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B5AA" w14:textId="77777777" w:rsidR="00F10CB2" w:rsidRPr="00963A08" w:rsidRDefault="00F10CB2" w:rsidP="00F10CB2">
      <w:pPr>
        <w:rPr>
          <w:rFonts w:ascii="Arial" w:hAnsi="Arial" w:cs="Arial"/>
          <w:lang w:val="en-GB"/>
        </w:rPr>
      </w:pPr>
    </w:p>
    <w:p w14:paraId="455D2EAE" w14:textId="6B047F3E" w:rsidR="00DD5899" w:rsidRPr="00963A08" w:rsidRDefault="0068066F" w:rsidP="00DD5899">
      <w:pPr>
        <w:pStyle w:val="Title"/>
        <w:rPr>
          <w:rFonts w:ascii="Arial" w:hAnsi="Arial" w:cs="Arial"/>
        </w:rPr>
      </w:pPr>
      <w:r w:rsidRPr="00963A08">
        <w:rPr>
          <w:rFonts w:ascii="Arial" w:hAnsi="Arial" w:cs="Arial"/>
        </w:rPr>
        <w:t>Anti-Discrimination Policy</w:t>
      </w:r>
    </w:p>
    <w:p w14:paraId="39C0D914" w14:textId="64949219" w:rsidR="00293BFE" w:rsidRPr="00963A08" w:rsidRDefault="4361AA85" w:rsidP="4361AA85">
      <w:pPr>
        <w:jc w:val="center"/>
        <w:rPr>
          <w:rFonts w:ascii="Arial" w:hAnsi="Arial" w:cs="Arial"/>
          <w:i/>
          <w:iCs/>
          <w:lang w:val="en-GB"/>
        </w:rPr>
      </w:pPr>
      <w:r w:rsidRPr="4361AA85">
        <w:rPr>
          <w:rFonts w:ascii="Arial" w:hAnsi="Arial" w:cs="Arial"/>
          <w:i/>
          <w:iCs/>
          <w:color w:val="595959" w:themeColor="text1" w:themeTint="A6"/>
          <w:lang w:val="en-GB"/>
        </w:rPr>
        <w:t>Last updated December 18, 2024</w:t>
      </w: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963A08" w14:paraId="0C0C44EF" w14:textId="77777777" w:rsidTr="4361AA85">
        <w:tc>
          <w:tcPr>
            <w:tcW w:w="2254" w:type="dxa"/>
          </w:tcPr>
          <w:p w14:paraId="5219BE72" w14:textId="3F6B340F" w:rsidR="006A3D44" w:rsidRPr="00963A08" w:rsidRDefault="00D26CB5" w:rsidP="004D5A73">
            <w:pPr>
              <w:rPr>
                <w:rFonts w:ascii="Arial" w:hAnsi="Arial" w:cs="Arial"/>
                <w:color w:val="595959" w:themeColor="text1" w:themeTint="A6"/>
                <w:lang w:val="en-GB"/>
              </w:rPr>
            </w:pPr>
            <w:r w:rsidRPr="00963A08">
              <w:rPr>
                <w:rFonts w:ascii="Arial" w:hAnsi="Arial" w:cs="Arial"/>
                <w:color w:val="595959" w:themeColor="text1" w:themeTint="A6"/>
                <w:lang w:val="en-GB"/>
              </w:rPr>
              <w:t>Policy number</w:t>
            </w:r>
          </w:p>
        </w:tc>
        <w:tc>
          <w:tcPr>
            <w:tcW w:w="1994" w:type="dxa"/>
          </w:tcPr>
          <w:p w14:paraId="40ABEC0A" w14:textId="55B1412C" w:rsidR="006A3D44" w:rsidRPr="00963A08" w:rsidRDefault="4465FB1A" w:rsidP="004D5A73">
            <w:pPr>
              <w:rPr>
                <w:rFonts w:ascii="Arial" w:hAnsi="Arial" w:cs="Arial"/>
                <w:color w:val="595959" w:themeColor="text1" w:themeTint="A6"/>
                <w:lang w:val="en-GB"/>
              </w:rPr>
            </w:pPr>
            <w:r w:rsidRPr="4465FB1A">
              <w:rPr>
                <w:rFonts w:ascii="Arial" w:hAnsi="Arial" w:cs="Arial"/>
                <w:color w:val="595959" w:themeColor="text1" w:themeTint="A6"/>
                <w:lang w:val="en-GB"/>
              </w:rPr>
              <w:t>[ 6.0]</w:t>
            </w:r>
          </w:p>
        </w:tc>
        <w:tc>
          <w:tcPr>
            <w:tcW w:w="2514" w:type="dxa"/>
          </w:tcPr>
          <w:p w14:paraId="1E8B0032" w14:textId="78D04F65" w:rsidR="006A3D44" w:rsidRPr="00963A08" w:rsidRDefault="00D26CB5" w:rsidP="004D5A73">
            <w:pPr>
              <w:rPr>
                <w:rFonts w:ascii="Arial" w:hAnsi="Arial" w:cs="Arial"/>
                <w:color w:val="595959" w:themeColor="text1" w:themeTint="A6"/>
                <w:lang w:val="en-GB"/>
              </w:rPr>
            </w:pPr>
            <w:r w:rsidRPr="00963A08">
              <w:rPr>
                <w:rFonts w:ascii="Arial" w:hAnsi="Arial" w:cs="Arial"/>
                <w:color w:val="595959" w:themeColor="text1" w:themeTint="A6"/>
                <w:lang w:val="en-GB"/>
              </w:rPr>
              <w:t>Version</w:t>
            </w:r>
          </w:p>
        </w:tc>
        <w:tc>
          <w:tcPr>
            <w:tcW w:w="2254" w:type="dxa"/>
          </w:tcPr>
          <w:p w14:paraId="5593395B" w14:textId="159987B8" w:rsidR="006A3D44" w:rsidRPr="00963A08" w:rsidRDefault="4361AA85" w:rsidP="004D5A73">
            <w:pPr>
              <w:rPr>
                <w:rFonts w:ascii="Arial" w:hAnsi="Arial" w:cs="Arial"/>
                <w:color w:val="595959" w:themeColor="text1" w:themeTint="A6"/>
                <w:lang w:val="en-GB"/>
              </w:rPr>
            </w:pPr>
            <w:r w:rsidRPr="4361AA85">
              <w:rPr>
                <w:rFonts w:ascii="Arial" w:hAnsi="Arial" w:cs="Arial"/>
                <w:color w:val="595959" w:themeColor="text1" w:themeTint="A6"/>
                <w:lang w:val="en-GB"/>
              </w:rPr>
              <w:t>[</w:t>
            </w:r>
            <w:r w:rsidR="006D41AE">
              <w:rPr>
                <w:rFonts w:ascii="Arial" w:hAnsi="Arial" w:cs="Arial"/>
                <w:color w:val="595959" w:themeColor="text1" w:themeTint="A6"/>
                <w:lang w:val="en-GB"/>
              </w:rPr>
              <w:t>1</w:t>
            </w:r>
            <w:r w:rsidRPr="4361AA85">
              <w:rPr>
                <w:rFonts w:ascii="Arial" w:hAnsi="Arial" w:cs="Arial"/>
                <w:color w:val="595959" w:themeColor="text1" w:themeTint="A6"/>
                <w:lang w:val="en-GB"/>
              </w:rPr>
              <w:t>.0]</w:t>
            </w:r>
          </w:p>
        </w:tc>
      </w:tr>
      <w:tr w:rsidR="00F10CB2" w:rsidRPr="00963A08" w14:paraId="1F1B30EA" w14:textId="77777777" w:rsidTr="4361AA85">
        <w:tc>
          <w:tcPr>
            <w:tcW w:w="2254" w:type="dxa"/>
          </w:tcPr>
          <w:p w14:paraId="4DBD3561" w14:textId="7F5D9C4A" w:rsidR="006A3D44" w:rsidRPr="00963A08" w:rsidRDefault="00A84E47" w:rsidP="004D5A73">
            <w:pPr>
              <w:rPr>
                <w:rFonts w:ascii="Arial" w:hAnsi="Arial" w:cs="Arial"/>
                <w:color w:val="595959" w:themeColor="text1" w:themeTint="A6"/>
                <w:lang w:val="en-GB"/>
              </w:rPr>
            </w:pPr>
            <w:r>
              <w:rPr>
                <w:rFonts w:ascii="Arial" w:hAnsi="Arial" w:cs="Arial"/>
                <w:color w:val="595959" w:themeColor="text1" w:themeTint="A6"/>
                <w:lang w:val="en-GB"/>
              </w:rPr>
              <w:t>Approved on</w:t>
            </w:r>
          </w:p>
        </w:tc>
        <w:tc>
          <w:tcPr>
            <w:tcW w:w="1994" w:type="dxa"/>
          </w:tcPr>
          <w:p w14:paraId="6EB598B0" w14:textId="5F517EE3" w:rsidR="006A3D44" w:rsidRPr="00963A08" w:rsidRDefault="00B21852" w:rsidP="004D5A73">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514" w:type="dxa"/>
          </w:tcPr>
          <w:p w14:paraId="47AF7898" w14:textId="55BED7A2" w:rsidR="006A3D44" w:rsidRPr="00963A08" w:rsidRDefault="006A3D44" w:rsidP="004D5A73">
            <w:pPr>
              <w:rPr>
                <w:rFonts w:ascii="Arial" w:hAnsi="Arial" w:cs="Arial"/>
                <w:color w:val="595959" w:themeColor="text1" w:themeTint="A6"/>
                <w:lang w:val="en-GB"/>
              </w:rPr>
            </w:pPr>
          </w:p>
        </w:tc>
        <w:tc>
          <w:tcPr>
            <w:tcW w:w="2254" w:type="dxa"/>
          </w:tcPr>
          <w:p w14:paraId="31B24559" w14:textId="79A54E6E" w:rsidR="006A3D44" w:rsidRPr="00963A08" w:rsidRDefault="006A3D44" w:rsidP="004D5A73">
            <w:pPr>
              <w:rPr>
                <w:rFonts w:ascii="Arial" w:hAnsi="Arial" w:cs="Arial"/>
                <w:color w:val="595959" w:themeColor="text1" w:themeTint="A6"/>
                <w:lang w:val="en-GB"/>
              </w:rPr>
            </w:pPr>
          </w:p>
        </w:tc>
      </w:tr>
    </w:tbl>
    <w:p w14:paraId="356F7CFB" w14:textId="77777777" w:rsidR="00CA6C60" w:rsidRPr="00963A08" w:rsidRDefault="00CA6C60" w:rsidP="004D5A73">
      <w:pPr>
        <w:rPr>
          <w:rFonts w:ascii="Arial" w:hAnsi="Arial" w:cs="Arial"/>
          <w:lang w:val="en-GB"/>
        </w:rPr>
      </w:pPr>
    </w:p>
    <w:p w14:paraId="1D861707" w14:textId="77777777" w:rsidR="00D54638" w:rsidRDefault="00D54638" w:rsidP="00273A9A">
      <w:pPr>
        <w:pStyle w:val="Heading3"/>
        <w:numPr>
          <w:ilvl w:val="0"/>
          <w:numId w:val="0"/>
        </w:numPr>
        <w:ind w:left="360"/>
        <w:rPr>
          <w:lang w:val="en-GB"/>
        </w:rPr>
      </w:pPr>
    </w:p>
    <w:p w14:paraId="0E391EC9" w14:textId="5DC65A61" w:rsidR="00C14B0F" w:rsidRPr="00273A9A" w:rsidRDefault="00C14B0F" w:rsidP="00F54459">
      <w:pPr>
        <w:pStyle w:val="Heading3"/>
        <w:rPr>
          <w:rFonts w:ascii="Arial" w:hAnsi="Arial" w:cs="Arial"/>
          <w:lang w:val="en-GB"/>
        </w:rPr>
      </w:pPr>
      <w:r w:rsidRPr="00273A9A">
        <w:rPr>
          <w:rFonts w:ascii="Arial" w:hAnsi="Arial" w:cs="Arial"/>
          <w:lang w:val="en-GB"/>
        </w:rPr>
        <w:t>Introduction</w:t>
      </w:r>
    </w:p>
    <w:p w14:paraId="405ECA7A" w14:textId="77777777" w:rsidR="00C14B0F" w:rsidRPr="00FB5FA0" w:rsidRDefault="00C14B0F" w:rsidP="00C14B0F">
      <w:pPr>
        <w:rPr>
          <w:rFonts w:ascii="Arial" w:hAnsi="Arial" w:cs="Arial"/>
          <w:lang w:val="en-GB"/>
        </w:rPr>
      </w:pPr>
    </w:p>
    <w:p w14:paraId="1D807BF0" w14:textId="6ECAF409" w:rsidR="00B31962" w:rsidRPr="00273A9A" w:rsidRDefault="00624CCE" w:rsidP="00273A9A">
      <w:pPr>
        <w:pStyle w:val="ListParagraph"/>
        <w:numPr>
          <w:ilvl w:val="0"/>
          <w:numId w:val="0"/>
        </w:numPr>
        <w:ind w:left="360"/>
        <w:rPr>
          <w:rFonts w:ascii="Arial" w:hAnsi="Arial" w:cs="Arial"/>
          <w:lang w:val="en-GB"/>
        </w:rPr>
      </w:pPr>
      <w:r w:rsidRPr="00FB5FA0">
        <w:rPr>
          <w:rFonts w:ascii="Arial" w:hAnsi="Arial" w:cs="Arial"/>
          <w:lang w:val="en-GB"/>
        </w:rPr>
        <w:t>Australian Political Studies Association</w:t>
      </w:r>
      <w:r w:rsidR="00C14B0F" w:rsidRPr="00FB5FA0">
        <w:rPr>
          <w:rFonts w:ascii="Arial" w:hAnsi="Arial" w:cs="Arial"/>
          <w:lang w:val="en-GB"/>
        </w:rPr>
        <w:t xml:space="preserve"> </w:t>
      </w:r>
      <w:r w:rsidR="00817105" w:rsidRPr="00FB5FA0">
        <w:rPr>
          <w:rFonts w:ascii="Arial" w:hAnsi="Arial" w:cs="Arial"/>
          <w:lang w:val="en-GB"/>
        </w:rPr>
        <w:t xml:space="preserve">Limited </w:t>
      </w:r>
      <w:r w:rsidR="00AB2A3B" w:rsidRPr="00FB5FA0">
        <w:rPr>
          <w:rFonts w:ascii="Arial" w:hAnsi="Arial" w:cs="Arial"/>
          <w:lang w:val="en-GB"/>
        </w:rPr>
        <w:t>(</w:t>
      </w:r>
      <w:r w:rsidR="00AB2A3B" w:rsidRPr="00273A9A">
        <w:rPr>
          <w:rFonts w:ascii="Arial" w:hAnsi="Arial" w:cs="Arial"/>
          <w:b/>
          <w:bCs/>
          <w:lang w:val="en-GB"/>
        </w:rPr>
        <w:t>APSA</w:t>
      </w:r>
      <w:r w:rsidR="00AB2A3B" w:rsidRPr="00FB5FA0">
        <w:rPr>
          <w:rFonts w:ascii="Arial" w:hAnsi="Arial" w:cs="Arial"/>
          <w:lang w:val="en-GB"/>
        </w:rPr>
        <w:t xml:space="preserve">) </w:t>
      </w:r>
      <w:r w:rsidR="00EA1B7E" w:rsidRPr="00FB5FA0">
        <w:rPr>
          <w:rFonts w:ascii="Arial" w:hAnsi="Arial" w:cs="Arial"/>
          <w:lang w:val="en-GB"/>
        </w:rPr>
        <w:t xml:space="preserve">is committed to </w:t>
      </w:r>
      <w:r w:rsidR="00EA1B7E" w:rsidRPr="00273A9A">
        <w:rPr>
          <w:rFonts w:ascii="Arial" w:hAnsi="Arial" w:cs="Arial"/>
          <w:lang w:val="en-GB"/>
        </w:rPr>
        <w:t>a diverse membership</w:t>
      </w:r>
      <w:r w:rsidR="00B31962" w:rsidRPr="00273A9A">
        <w:rPr>
          <w:rFonts w:ascii="Arial" w:hAnsi="Arial" w:cs="Arial"/>
          <w:lang w:val="en-GB"/>
        </w:rPr>
        <w:t xml:space="preserve"> and </w:t>
      </w:r>
      <w:r w:rsidR="00EA1B7E" w:rsidRPr="00273A9A">
        <w:rPr>
          <w:rFonts w:ascii="Arial" w:hAnsi="Arial" w:cs="Arial"/>
          <w:lang w:val="en-GB"/>
        </w:rPr>
        <w:t>workforce and ensuring tha</w:t>
      </w:r>
      <w:r w:rsidR="00B31962" w:rsidRPr="00273A9A">
        <w:rPr>
          <w:rFonts w:ascii="Arial" w:hAnsi="Arial" w:cs="Arial"/>
          <w:lang w:val="en-GB"/>
        </w:rPr>
        <w:t xml:space="preserve">t the workplace is </w:t>
      </w:r>
      <w:r w:rsidR="00EA1B7E" w:rsidRPr="00273A9A">
        <w:rPr>
          <w:rFonts w:ascii="Arial" w:hAnsi="Arial" w:cs="Arial"/>
          <w:lang w:val="en-GB"/>
        </w:rPr>
        <w:t>free from discrimination</w:t>
      </w:r>
      <w:r w:rsidR="00B31962" w:rsidRPr="00273A9A">
        <w:rPr>
          <w:rFonts w:ascii="Arial" w:hAnsi="Arial" w:cs="Arial"/>
          <w:lang w:val="en-GB"/>
        </w:rPr>
        <w:t>.</w:t>
      </w:r>
    </w:p>
    <w:p w14:paraId="2D705A7E" w14:textId="77777777" w:rsidR="00B31962" w:rsidRPr="00273A9A" w:rsidRDefault="00B31962" w:rsidP="00B31962">
      <w:pPr>
        <w:pStyle w:val="ListParagraph"/>
        <w:numPr>
          <w:ilvl w:val="0"/>
          <w:numId w:val="0"/>
        </w:numPr>
        <w:ind w:left="360"/>
        <w:rPr>
          <w:rFonts w:ascii="Arial" w:hAnsi="Arial" w:cs="Arial"/>
        </w:rPr>
      </w:pPr>
    </w:p>
    <w:p w14:paraId="135295EC" w14:textId="618A9C40" w:rsidR="000F75A2" w:rsidRPr="00FB5FA0" w:rsidRDefault="000F75A2" w:rsidP="000F75A2">
      <w:pPr>
        <w:rPr>
          <w:rFonts w:ascii="Arial" w:hAnsi="Arial" w:cs="Arial"/>
          <w:lang w:val="en-GB"/>
        </w:rPr>
      </w:pPr>
    </w:p>
    <w:p w14:paraId="47F600D2" w14:textId="567138C6" w:rsidR="000F75A2" w:rsidRPr="00273A9A" w:rsidRDefault="000F75A2" w:rsidP="00273A9A">
      <w:pPr>
        <w:pStyle w:val="Heading3"/>
        <w:rPr>
          <w:rFonts w:ascii="Arial" w:hAnsi="Arial" w:cs="Arial"/>
          <w:lang w:val="en-GB"/>
        </w:rPr>
      </w:pPr>
      <w:r w:rsidRPr="00FB5FA0">
        <w:rPr>
          <w:rFonts w:ascii="Arial" w:hAnsi="Arial" w:cs="Arial"/>
          <w:lang w:val="en-GB"/>
        </w:rPr>
        <w:t>Definition</w:t>
      </w:r>
      <w:r w:rsidR="008C0910">
        <w:rPr>
          <w:rFonts w:ascii="Arial" w:hAnsi="Arial" w:cs="Arial"/>
          <w:lang w:val="en-GB"/>
        </w:rPr>
        <w:t>s</w:t>
      </w:r>
    </w:p>
    <w:p w14:paraId="47675C16" w14:textId="77777777" w:rsidR="000F75A2" w:rsidRPr="00273A9A" w:rsidRDefault="000F75A2" w:rsidP="000F75A2">
      <w:pPr>
        <w:pStyle w:val="Heading3"/>
        <w:numPr>
          <w:ilvl w:val="0"/>
          <w:numId w:val="0"/>
        </w:numPr>
        <w:ind w:left="720"/>
        <w:rPr>
          <w:rFonts w:ascii="Arial" w:hAnsi="Arial" w:cs="Arial"/>
          <w:lang w:val="en-GB"/>
        </w:rPr>
      </w:pPr>
    </w:p>
    <w:p w14:paraId="05A6FCF2" w14:textId="58AD8A16" w:rsidR="00494455" w:rsidRPr="00FB5FA0" w:rsidRDefault="00737957" w:rsidP="00273A9A">
      <w:pPr>
        <w:pStyle w:val="ListParagraph"/>
        <w:numPr>
          <w:ilvl w:val="0"/>
          <w:numId w:val="0"/>
        </w:numPr>
        <w:ind w:left="360"/>
        <w:rPr>
          <w:rFonts w:ascii="Arial" w:hAnsi="Arial" w:cs="Arial"/>
          <w:lang w:val="en-GB"/>
        </w:rPr>
      </w:pPr>
      <w:r>
        <w:rPr>
          <w:rFonts w:ascii="Arial" w:hAnsi="Arial" w:cs="Arial"/>
          <w:lang w:val="en-GB"/>
        </w:rPr>
        <w:t>“</w:t>
      </w:r>
      <w:r w:rsidR="000F75A2" w:rsidRPr="00273A9A">
        <w:rPr>
          <w:rFonts w:ascii="Arial" w:hAnsi="Arial" w:cs="Arial"/>
          <w:lang w:val="en-GB"/>
        </w:rPr>
        <w:t>Discrimination</w:t>
      </w:r>
      <w:r>
        <w:rPr>
          <w:rFonts w:ascii="Arial" w:hAnsi="Arial" w:cs="Arial"/>
          <w:lang w:val="en-GB"/>
        </w:rPr>
        <w:t>”</w:t>
      </w:r>
      <w:r w:rsidR="000F75A2" w:rsidRPr="00273A9A">
        <w:rPr>
          <w:rFonts w:ascii="Arial" w:hAnsi="Arial" w:cs="Arial"/>
          <w:lang w:val="en-GB"/>
        </w:rPr>
        <w:t xml:space="preserve"> is unfavourable treatment of a person in an area of public life (such as in employment) due to one of the following protected attributes: </w:t>
      </w:r>
    </w:p>
    <w:p w14:paraId="6F968116" w14:textId="77777777" w:rsidR="00175FE1" w:rsidRPr="00273A9A" w:rsidRDefault="00175FE1" w:rsidP="00273A9A">
      <w:pPr>
        <w:pStyle w:val="ListParagraph"/>
        <w:numPr>
          <w:ilvl w:val="0"/>
          <w:numId w:val="0"/>
        </w:numPr>
        <w:ind w:left="360"/>
        <w:rPr>
          <w:rFonts w:ascii="Arial" w:hAnsi="Arial" w:cs="Arial"/>
          <w:lang w:val="en-GB"/>
        </w:rPr>
      </w:pPr>
    </w:p>
    <w:p w14:paraId="425163B0" w14:textId="1637EFE5"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age </w:t>
      </w:r>
    </w:p>
    <w:p w14:paraId="7222AA07" w14:textId="77777777" w:rsidR="00175FE1" w:rsidRPr="00FB5FA0"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breastfeeding </w:t>
      </w:r>
    </w:p>
    <w:p w14:paraId="6C66CB42" w14:textId="77777777" w:rsidR="00175FE1" w:rsidRPr="00FB5FA0"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carer and parental status </w:t>
      </w:r>
    </w:p>
    <w:p w14:paraId="1CCE5FA4" w14:textId="3E7367ED"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disability </w:t>
      </w:r>
    </w:p>
    <w:p w14:paraId="4F10744A" w14:textId="52AACF66"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employment activity</w:t>
      </w:r>
    </w:p>
    <w:p w14:paraId="69844B43" w14:textId="7124348D"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gender identity (which includes gender expression)</w:t>
      </w:r>
    </w:p>
    <w:p w14:paraId="2AAED87D" w14:textId="0BDE5C3E"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industrial activity </w:t>
      </w:r>
    </w:p>
    <w:p w14:paraId="02DF2712" w14:textId="6A07081C"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intersex status </w:t>
      </w:r>
    </w:p>
    <w:p w14:paraId="78F5949A" w14:textId="4E88D2F7"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lawful sexual activity </w:t>
      </w:r>
    </w:p>
    <w:p w14:paraId="434098C8" w14:textId="62FACCE2"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marital or relationship status </w:t>
      </w:r>
    </w:p>
    <w:p w14:paraId="155BF772" w14:textId="1061F7EC"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physical features </w:t>
      </w:r>
    </w:p>
    <w:p w14:paraId="59C74F2C" w14:textId="41343CFA"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political belief or activity </w:t>
      </w:r>
    </w:p>
    <w:p w14:paraId="76FF9C6C" w14:textId="3DD418F3"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pregnancy </w:t>
      </w:r>
    </w:p>
    <w:p w14:paraId="05FF98F6" w14:textId="0F674347"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race (including colour, nationality, ethnicity and ethnic origin) </w:t>
      </w:r>
    </w:p>
    <w:p w14:paraId="3376231F" w14:textId="1B2E6615"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religious belief or activity </w:t>
      </w:r>
    </w:p>
    <w:p w14:paraId="11BDB74F" w14:textId="35836754"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sex </w:t>
      </w:r>
    </w:p>
    <w:p w14:paraId="6079B489" w14:textId="7ECE608D" w:rsidR="00494455"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sexual orientation </w:t>
      </w:r>
    </w:p>
    <w:p w14:paraId="7CEA0B42" w14:textId="77777777" w:rsidR="00175FE1" w:rsidRPr="00FB5FA0"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expunged homosexual conviction </w:t>
      </w:r>
    </w:p>
    <w:p w14:paraId="661CA611" w14:textId="52721059" w:rsidR="00175FE1" w:rsidRPr="00273A9A" w:rsidRDefault="000F75A2" w:rsidP="00273A9A">
      <w:pPr>
        <w:pStyle w:val="ListParagraph"/>
        <w:numPr>
          <w:ilvl w:val="0"/>
          <w:numId w:val="52"/>
        </w:numPr>
        <w:rPr>
          <w:rFonts w:ascii="Arial" w:hAnsi="Arial" w:cs="Arial"/>
          <w:lang w:val="en-GB"/>
        </w:rPr>
      </w:pPr>
      <w:r w:rsidRPr="00273A9A">
        <w:rPr>
          <w:rFonts w:ascii="Arial" w:hAnsi="Arial" w:cs="Arial"/>
          <w:lang w:val="en-GB"/>
        </w:rPr>
        <w:t xml:space="preserve">personal association with anyone who is identified by reference to any of the above protected attributes </w:t>
      </w:r>
    </w:p>
    <w:p w14:paraId="2CF744A0" w14:textId="77777777" w:rsidR="00175FE1" w:rsidRPr="00273A9A" w:rsidRDefault="00175FE1" w:rsidP="00273A9A">
      <w:pPr>
        <w:pStyle w:val="Heading3"/>
        <w:numPr>
          <w:ilvl w:val="0"/>
          <w:numId w:val="0"/>
        </w:numPr>
        <w:ind w:hanging="360"/>
        <w:rPr>
          <w:rFonts w:ascii="Arial" w:hAnsi="Arial" w:cs="Arial"/>
        </w:rPr>
      </w:pPr>
    </w:p>
    <w:p w14:paraId="117ABCFF" w14:textId="464E2D9D" w:rsidR="000F75A2" w:rsidRPr="00273A9A" w:rsidRDefault="000F75A2" w:rsidP="00273A9A">
      <w:pPr>
        <w:pStyle w:val="ListParagraph"/>
        <w:numPr>
          <w:ilvl w:val="0"/>
          <w:numId w:val="0"/>
        </w:numPr>
        <w:ind w:left="360"/>
        <w:rPr>
          <w:rFonts w:ascii="Arial" w:hAnsi="Arial" w:cs="Arial"/>
          <w:lang w:val="en-GB"/>
        </w:rPr>
      </w:pPr>
      <w:r w:rsidRPr="00273A9A">
        <w:rPr>
          <w:rFonts w:ascii="Arial" w:hAnsi="Arial" w:cs="Arial"/>
          <w:lang w:val="en-GB"/>
        </w:rPr>
        <w:t>Both State and Federal legislation prohibit direct and indirect discrimination</w:t>
      </w:r>
      <w:r w:rsidR="00175FE1" w:rsidRPr="00273A9A">
        <w:rPr>
          <w:rFonts w:ascii="Arial" w:hAnsi="Arial" w:cs="Arial"/>
          <w:lang w:val="en-GB"/>
        </w:rPr>
        <w:t>.</w:t>
      </w:r>
    </w:p>
    <w:p w14:paraId="5149430F" w14:textId="77777777" w:rsidR="00175FE1" w:rsidRPr="00273A9A" w:rsidRDefault="00175FE1" w:rsidP="00273A9A">
      <w:pPr>
        <w:pStyle w:val="ListParagraph"/>
        <w:numPr>
          <w:ilvl w:val="0"/>
          <w:numId w:val="0"/>
        </w:numPr>
        <w:ind w:left="360"/>
        <w:rPr>
          <w:rFonts w:ascii="Arial" w:hAnsi="Arial" w:cs="Arial"/>
          <w:lang w:val="en-GB"/>
        </w:rPr>
      </w:pPr>
    </w:p>
    <w:p w14:paraId="6BF47C27" w14:textId="77777777" w:rsidR="00175FE1" w:rsidRPr="00273A9A" w:rsidRDefault="00175FE1" w:rsidP="00273A9A">
      <w:pPr>
        <w:pStyle w:val="ListParagraph"/>
        <w:numPr>
          <w:ilvl w:val="0"/>
          <w:numId w:val="0"/>
        </w:numPr>
        <w:ind w:left="360"/>
        <w:rPr>
          <w:rFonts w:ascii="Arial" w:hAnsi="Arial" w:cs="Arial"/>
          <w:lang w:val="en-GB"/>
        </w:rPr>
      </w:pPr>
      <w:r w:rsidRPr="00273A9A">
        <w:rPr>
          <w:rFonts w:ascii="Arial" w:hAnsi="Arial" w:cs="Arial"/>
          <w:lang w:val="en-GB"/>
        </w:rPr>
        <w:t xml:space="preserve">Direct discrimination is when a person or group of people treats, or proposes to treat, a person with a protected attribute unfavourably, because of that attribute. In determining whether a person directly discriminates, it is irrelevant </w:t>
      </w:r>
      <w:proofErr w:type="gramStart"/>
      <w:r w:rsidRPr="00273A9A">
        <w:rPr>
          <w:rFonts w:ascii="Arial" w:hAnsi="Arial" w:cs="Arial"/>
          <w:lang w:val="en-GB"/>
        </w:rPr>
        <w:t>whether or not</w:t>
      </w:r>
      <w:proofErr w:type="gramEnd"/>
      <w:r w:rsidRPr="00273A9A">
        <w:rPr>
          <w:rFonts w:ascii="Arial" w:hAnsi="Arial" w:cs="Arial"/>
          <w:lang w:val="en-GB"/>
        </w:rPr>
        <w:t xml:space="preserve"> the attribute is the only, or dominant reason for the unfavourable treatment, provided that it is a substantial reason. </w:t>
      </w:r>
    </w:p>
    <w:p w14:paraId="5A01E1EC" w14:textId="77777777" w:rsidR="00175FE1" w:rsidRPr="00273A9A" w:rsidRDefault="00175FE1" w:rsidP="00273A9A">
      <w:pPr>
        <w:pStyle w:val="ListParagraph"/>
        <w:numPr>
          <w:ilvl w:val="0"/>
          <w:numId w:val="0"/>
        </w:numPr>
        <w:ind w:left="360"/>
        <w:rPr>
          <w:rFonts w:ascii="Arial" w:hAnsi="Arial" w:cs="Arial"/>
          <w:lang w:val="en-GB"/>
        </w:rPr>
      </w:pPr>
    </w:p>
    <w:p w14:paraId="524F5CE8" w14:textId="048CB6F7" w:rsidR="00175FE1" w:rsidRPr="00FB5FA0" w:rsidRDefault="00175FE1" w:rsidP="00175FE1">
      <w:pPr>
        <w:pStyle w:val="ListParagraph"/>
        <w:numPr>
          <w:ilvl w:val="0"/>
          <w:numId w:val="0"/>
        </w:numPr>
        <w:ind w:left="360"/>
        <w:rPr>
          <w:rFonts w:ascii="Arial" w:hAnsi="Arial" w:cs="Arial"/>
          <w:lang w:val="en-GB"/>
        </w:rPr>
      </w:pPr>
      <w:r w:rsidRPr="00273A9A">
        <w:rPr>
          <w:rFonts w:ascii="Arial" w:hAnsi="Arial" w:cs="Arial"/>
          <w:lang w:val="en-GB"/>
        </w:rPr>
        <w:t>Indirect discrimination occurs if a person imposes or proposes to impose, an unreasonable requirement, condition or practice that has, or is likely to have, the effect of disadvantaging persons or groups of people with a protected attribute. Whether a requirement, condition or practice (or proposed requirement, condition or practice) is reasonable depends on all relevant circumstances</w:t>
      </w:r>
      <w:r w:rsidR="00696334" w:rsidRPr="00FB5FA0">
        <w:rPr>
          <w:rFonts w:ascii="Arial" w:hAnsi="Arial" w:cs="Arial"/>
          <w:lang w:val="en-GB"/>
        </w:rPr>
        <w:t>.</w:t>
      </w:r>
    </w:p>
    <w:p w14:paraId="5DE91480" w14:textId="77777777" w:rsidR="00003807" w:rsidRPr="00FB5FA0" w:rsidRDefault="00003807" w:rsidP="00175FE1">
      <w:pPr>
        <w:pStyle w:val="ListParagraph"/>
        <w:numPr>
          <w:ilvl w:val="0"/>
          <w:numId w:val="0"/>
        </w:numPr>
        <w:ind w:left="360"/>
        <w:rPr>
          <w:rFonts w:ascii="Arial" w:hAnsi="Arial" w:cs="Arial"/>
          <w:lang w:val="en-GB"/>
        </w:rPr>
      </w:pPr>
    </w:p>
    <w:p w14:paraId="5AAB2EDD" w14:textId="77777777" w:rsidR="00003807" w:rsidRPr="00FB5FA0" w:rsidRDefault="00003807" w:rsidP="00175FE1">
      <w:pPr>
        <w:pStyle w:val="ListParagraph"/>
        <w:numPr>
          <w:ilvl w:val="0"/>
          <w:numId w:val="0"/>
        </w:numPr>
        <w:ind w:left="360"/>
        <w:rPr>
          <w:rFonts w:ascii="Arial" w:hAnsi="Arial" w:cs="Arial"/>
          <w:lang w:val="en-GB"/>
        </w:rPr>
      </w:pPr>
    </w:p>
    <w:p w14:paraId="44DE5E26" w14:textId="77777777" w:rsidR="00003807" w:rsidRPr="00FB5FA0" w:rsidRDefault="00003807" w:rsidP="00175FE1">
      <w:pPr>
        <w:pStyle w:val="ListParagraph"/>
        <w:numPr>
          <w:ilvl w:val="0"/>
          <w:numId w:val="0"/>
        </w:numPr>
        <w:ind w:left="360"/>
        <w:rPr>
          <w:rFonts w:ascii="Arial" w:hAnsi="Arial" w:cs="Arial"/>
          <w:lang w:val="en-GB"/>
        </w:rPr>
      </w:pPr>
    </w:p>
    <w:p w14:paraId="15FF8C53" w14:textId="77777777" w:rsidR="00003807" w:rsidRPr="00036A7C" w:rsidRDefault="00003807" w:rsidP="00036A7C">
      <w:pPr>
        <w:ind w:left="360" w:hanging="360"/>
        <w:rPr>
          <w:rFonts w:ascii="Arial" w:hAnsi="Arial" w:cs="Arial"/>
          <w:lang w:val="en-GB"/>
        </w:rPr>
      </w:pPr>
    </w:p>
    <w:p w14:paraId="522D7159" w14:textId="77777777" w:rsidR="00C14B0F" w:rsidRPr="00FB5FA0" w:rsidRDefault="00C14B0F" w:rsidP="00C14B0F">
      <w:pPr>
        <w:pStyle w:val="ListParagraph"/>
        <w:numPr>
          <w:ilvl w:val="0"/>
          <w:numId w:val="0"/>
        </w:numPr>
        <w:ind w:left="720"/>
        <w:rPr>
          <w:rFonts w:ascii="Arial" w:hAnsi="Arial" w:cs="Arial"/>
          <w:lang w:val="en-GB"/>
        </w:rPr>
      </w:pPr>
    </w:p>
    <w:p w14:paraId="34623EBF" w14:textId="77777777" w:rsidR="00C14B0F" w:rsidRPr="00FB5FA0" w:rsidRDefault="00C14B0F" w:rsidP="00C14B0F">
      <w:pPr>
        <w:pStyle w:val="Heading3"/>
        <w:rPr>
          <w:rFonts w:ascii="Arial" w:hAnsi="Arial" w:cs="Arial"/>
          <w:lang w:val="en-GB"/>
        </w:rPr>
      </w:pPr>
      <w:r w:rsidRPr="00FB5FA0">
        <w:rPr>
          <w:rFonts w:ascii="Arial" w:hAnsi="Arial" w:cs="Arial"/>
          <w:lang w:val="en-GB"/>
        </w:rPr>
        <w:t>Purpose</w:t>
      </w:r>
    </w:p>
    <w:p w14:paraId="380DEFF1" w14:textId="77777777" w:rsidR="00C14B0F" w:rsidRPr="00FB5FA0" w:rsidRDefault="00C14B0F" w:rsidP="00C14B0F">
      <w:pPr>
        <w:rPr>
          <w:rFonts w:ascii="Arial" w:hAnsi="Arial" w:cs="Arial"/>
          <w:lang w:val="en-GB"/>
        </w:rPr>
      </w:pPr>
    </w:p>
    <w:p w14:paraId="23DBB100" w14:textId="14D748A8" w:rsidR="00F82262" w:rsidRPr="00273A9A" w:rsidRDefault="00C14B0F" w:rsidP="00273A9A">
      <w:pPr>
        <w:pStyle w:val="ListParagraph"/>
        <w:numPr>
          <w:ilvl w:val="0"/>
          <w:numId w:val="0"/>
        </w:numPr>
        <w:ind w:left="360"/>
        <w:rPr>
          <w:rFonts w:ascii="Arial" w:hAnsi="Arial" w:cs="Arial"/>
          <w:lang w:val="en-GB"/>
        </w:rPr>
      </w:pPr>
      <w:r w:rsidRPr="00273A9A">
        <w:rPr>
          <w:rFonts w:ascii="Arial" w:hAnsi="Arial" w:cs="Arial"/>
          <w:lang w:val="en-GB"/>
        </w:rPr>
        <w:t xml:space="preserve">This document sets out </w:t>
      </w:r>
      <w:r w:rsidR="00624CCE" w:rsidRPr="00273A9A">
        <w:rPr>
          <w:rFonts w:ascii="Arial" w:hAnsi="Arial" w:cs="Arial"/>
          <w:lang w:val="en-GB"/>
        </w:rPr>
        <w:t>the A</w:t>
      </w:r>
      <w:r w:rsidR="00AB2A3B" w:rsidRPr="00FB5FA0">
        <w:rPr>
          <w:rFonts w:ascii="Arial" w:hAnsi="Arial" w:cs="Arial"/>
          <w:lang w:val="en-GB"/>
        </w:rPr>
        <w:t xml:space="preserve">PSA </w:t>
      </w:r>
      <w:r w:rsidRPr="00273A9A">
        <w:rPr>
          <w:rFonts w:ascii="Arial" w:hAnsi="Arial" w:cs="Arial"/>
          <w:lang w:val="en-GB"/>
        </w:rPr>
        <w:t>policy against discrimination</w:t>
      </w:r>
      <w:r w:rsidR="00F82262" w:rsidRPr="00273A9A">
        <w:rPr>
          <w:rFonts w:ascii="Arial" w:hAnsi="Arial" w:cs="Arial"/>
          <w:lang w:val="en-GB"/>
        </w:rPr>
        <w:t>.</w:t>
      </w:r>
    </w:p>
    <w:p w14:paraId="4B8E3F10" w14:textId="77777777" w:rsidR="00F82262" w:rsidRPr="00FB5FA0" w:rsidRDefault="00F82262" w:rsidP="00273A9A">
      <w:pPr>
        <w:pStyle w:val="ListParagraph"/>
        <w:numPr>
          <w:ilvl w:val="0"/>
          <w:numId w:val="0"/>
        </w:numPr>
        <w:ind w:left="360"/>
        <w:rPr>
          <w:rFonts w:ascii="Arial" w:hAnsi="Arial" w:cs="Arial"/>
          <w:lang w:val="en-GB"/>
        </w:rPr>
      </w:pPr>
    </w:p>
    <w:p w14:paraId="51D69E5E" w14:textId="1E7A1C12" w:rsidR="00C14B0F" w:rsidRPr="003D3C77" w:rsidRDefault="00C14B0F" w:rsidP="00273A9A">
      <w:pPr>
        <w:pStyle w:val="ListParagraph"/>
        <w:numPr>
          <w:ilvl w:val="0"/>
          <w:numId w:val="0"/>
        </w:numPr>
        <w:ind w:left="360"/>
        <w:rPr>
          <w:rFonts w:ascii="Arial" w:hAnsi="Arial" w:cs="Arial"/>
          <w:lang w:val="en-GB"/>
        </w:rPr>
      </w:pPr>
      <w:r w:rsidRPr="00273A9A">
        <w:rPr>
          <w:rFonts w:ascii="Arial" w:hAnsi="Arial" w:cs="Arial"/>
          <w:lang w:val="en-GB"/>
        </w:rPr>
        <w:t xml:space="preserve">The purpose of this document is to outline the governance structures, responsibilities and processes that have been established to give effect to this </w:t>
      </w:r>
      <w:r w:rsidR="001F6076">
        <w:rPr>
          <w:rFonts w:ascii="Arial" w:hAnsi="Arial" w:cs="Arial"/>
          <w:lang w:val="en-GB"/>
        </w:rPr>
        <w:t>P</w:t>
      </w:r>
      <w:r w:rsidRPr="003D3C77">
        <w:rPr>
          <w:rFonts w:ascii="Arial" w:hAnsi="Arial" w:cs="Arial"/>
          <w:lang w:val="en-GB"/>
        </w:rPr>
        <w:t>olicy.</w:t>
      </w:r>
    </w:p>
    <w:p w14:paraId="58C8B591" w14:textId="77777777" w:rsidR="00F82262" w:rsidRPr="001D1B29" w:rsidRDefault="00F82262" w:rsidP="00F82262">
      <w:pPr>
        <w:pStyle w:val="Heading3"/>
        <w:numPr>
          <w:ilvl w:val="0"/>
          <w:numId w:val="0"/>
        </w:numPr>
        <w:ind w:left="360" w:hanging="360"/>
        <w:rPr>
          <w:rFonts w:ascii="Arial" w:hAnsi="Arial" w:cs="Arial"/>
          <w:lang w:val="en-GB"/>
        </w:rPr>
      </w:pPr>
    </w:p>
    <w:p w14:paraId="1AABE974" w14:textId="1E83CD2A" w:rsidR="00F82262" w:rsidRPr="003D3C77" w:rsidRDefault="00F82262" w:rsidP="00273A9A">
      <w:pPr>
        <w:pStyle w:val="Heading3"/>
        <w:rPr>
          <w:rFonts w:ascii="Arial" w:hAnsi="Arial" w:cs="Arial"/>
          <w:lang w:val="en-GB"/>
        </w:rPr>
      </w:pPr>
      <w:r w:rsidRPr="003D3C77">
        <w:rPr>
          <w:rFonts w:ascii="Arial" w:hAnsi="Arial" w:cs="Arial"/>
          <w:lang w:val="en-GB"/>
        </w:rPr>
        <w:t>Scope</w:t>
      </w:r>
    </w:p>
    <w:p w14:paraId="34C008D2" w14:textId="77777777" w:rsidR="00F82262" w:rsidRPr="003D3C77" w:rsidRDefault="00F82262" w:rsidP="00F82262">
      <w:pPr>
        <w:rPr>
          <w:rFonts w:ascii="Arial" w:hAnsi="Arial" w:cs="Arial"/>
          <w:lang w:val="en-GB"/>
        </w:rPr>
      </w:pPr>
    </w:p>
    <w:p w14:paraId="1BBEFE38" w14:textId="44D64505" w:rsidR="00D54638" w:rsidRPr="00FB5FA0" w:rsidRDefault="00D54638" w:rsidP="00D54638">
      <w:pPr>
        <w:pStyle w:val="ListParagraph"/>
        <w:numPr>
          <w:ilvl w:val="0"/>
          <w:numId w:val="0"/>
        </w:numPr>
        <w:ind w:left="360"/>
        <w:rPr>
          <w:rFonts w:ascii="Arial" w:hAnsi="Arial" w:cs="Arial"/>
          <w:lang w:val="en-GB"/>
        </w:rPr>
      </w:pPr>
      <w:r w:rsidRPr="00273A9A">
        <w:rPr>
          <w:rFonts w:ascii="Arial" w:hAnsi="Arial" w:cs="Arial"/>
          <w:lang w:val="en-GB"/>
        </w:rPr>
        <w:t>This Policy applies</w:t>
      </w:r>
      <w:r w:rsidRPr="00FB5FA0">
        <w:rPr>
          <w:rFonts w:ascii="Arial" w:hAnsi="Arial" w:cs="Arial"/>
          <w:lang w:val="en-GB"/>
        </w:rPr>
        <w:t>:</w:t>
      </w:r>
    </w:p>
    <w:p w14:paraId="65335427" w14:textId="77777777" w:rsidR="00D54638" w:rsidRPr="00FB5FA0" w:rsidRDefault="00D54638" w:rsidP="00D54638">
      <w:pPr>
        <w:pStyle w:val="ListParagraph"/>
        <w:numPr>
          <w:ilvl w:val="0"/>
          <w:numId w:val="0"/>
        </w:numPr>
        <w:ind w:left="360"/>
        <w:rPr>
          <w:rFonts w:ascii="Arial" w:hAnsi="Arial" w:cs="Arial"/>
          <w:lang w:val="en-GB"/>
        </w:rPr>
      </w:pPr>
    </w:p>
    <w:p w14:paraId="514B1DCA" w14:textId="2185A3DA" w:rsidR="00D54638" w:rsidRPr="00FB5FA0" w:rsidRDefault="001A6699" w:rsidP="00273A9A">
      <w:pPr>
        <w:pStyle w:val="ListParagraph"/>
        <w:numPr>
          <w:ilvl w:val="0"/>
          <w:numId w:val="52"/>
        </w:numPr>
        <w:rPr>
          <w:rFonts w:ascii="Arial" w:hAnsi="Arial" w:cs="Arial"/>
          <w:lang w:val="en-GB"/>
        </w:rPr>
      </w:pPr>
      <w:r w:rsidRPr="00FB5FA0">
        <w:rPr>
          <w:rFonts w:ascii="Arial" w:hAnsi="Arial" w:cs="Arial"/>
          <w:lang w:val="en-GB"/>
        </w:rPr>
        <w:t>a</w:t>
      </w:r>
      <w:r w:rsidR="00D54638" w:rsidRPr="00FB5FA0">
        <w:rPr>
          <w:rFonts w:ascii="Arial" w:hAnsi="Arial" w:cs="Arial"/>
          <w:lang w:val="en-GB"/>
        </w:rPr>
        <w:t>ll members (regardless of the class of membership)</w:t>
      </w:r>
    </w:p>
    <w:p w14:paraId="162BE2FE" w14:textId="579C4EEE" w:rsidR="00D54638" w:rsidRPr="00FB5FA0" w:rsidRDefault="001A6699" w:rsidP="00273A9A">
      <w:pPr>
        <w:pStyle w:val="ListParagraph"/>
        <w:numPr>
          <w:ilvl w:val="0"/>
          <w:numId w:val="52"/>
        </w:numPr>
        <w:rPr>
          <w:rFonts w:ascii="Arial" w:hAnsi="Arial" w:cs="Arial"/>
          <w:lang w:val="en-GB"/>
        </w:rPr>
      </w:pPr>
      <w:r w:rsidRPr="00FB5FA0">
        <w:rPr>
          <w:rFonts w:ascii="Arial" w:hAnsi="Arial" w:cs="Arial"/>
          <w:lang w:val="en-GB"/>
        </w:rPr>
        <w:t>a</w:t>
      </w:r>
      <w:r w:rsidR="00D54638" w:rsidRPr="00FB5FA0">
        <w:rPr>
          <w:rFonts w:ascii="Arial" w:hAnsi="Arial" w:cs="Arial"/>
          <w:lang w:val="en-GB"/>
        </w:rPr>
        <w:t>ll directors of the Board</w:t>
      </w:r>
    </w:p>
    <w:p w14:paraId="493E3AF0" w14:textId="2936FC84" w:rsidR="00D54638" w:rsidRPr="00FB5FA0" w:rsidRDefault="001A6699" w:rsidP="00273A9A">
      <w:pPr>
        <w:pStyle w:val="ListParagraph"/>
        <w:numPr>
          <w:ilvl w:val="0"/>
          <w:numId w:val="52"/>
        </w:numPr>
        <w:rPr>
          <w:rFonts w:ascii="Arial" w:hAnsi="Arial" w:cs="Arial"/>
          <w:lang w:val="en-GB"/>
        </w:rPr>
      </w:pPr>
      <w:r w:rsidRPr="00FB5FA0">
        <w:rPr>
          <w:rFonts w:ascii="Arial" w:hAnsi="Arial" w:cs="Arial"/>
          <w:lang w:val="en-GB"/>
        </w:rPr>
        <w:t>e</w:t>
      </w:r>
      <w:r w:rsidR="00D54638" w:rsidRPr="00273A9A">
        <w:rPr>
          <w:rFonts w:ascii="Arial" w:hAnsi="Arial" w:cs="Arial"/>
          <w:lang w:val="en-GB"/>
        </w:rPr>
        <w:t>xecutive officers</w:t>
      </w:r>
      <w:r w:rsidR="00D54638" w:rsidRPr="00FB5FA0">
        <w:rPr>
          <w:rFonts w:ascii="Arial" w:hAnsi="Arial" w:cs="Arial"/>
          <w:lang w:val="en-GB"/>
        </w:rPr>
        <w:t xml:space="preserve"> and </w:t>
      </w:r>
      <w:r w:rsidR="00D54638" w:rsidRPr="00273A9A">
        <w:rPr>
          <w:rFonts w:ascii="Arial" w:hAnsi="Arial" w:cs="Arial"/>
          <w:lang w:val="en-GB"/>
        </w:rPr>
        <w:t>managers</w:t>
      </w:r>
    </w:p>
    <w:p w14:paraId="72B02B3A" w14:textId="45B5521D" w:rsidR="00D54638" w:rsidRPr="003D3C77" w:rsidRDefault="00D54638" w:rsidP="00F30776">
      <w:pPr>
        <w:pStyle w:val="ListParagraph"/>
        <w:numPr>
          <w:ilvl w:val="0"/>
          <w:numId w:val="52"/>
        </w:numPr>
        <w:rPr>
          <w:rFonts w:ascii="Arial" w:hAnsi="Arial" w:cs="Arial"/>
          <w:lang w:val="en-GB"/>
        </w:rPr>
      </w:pPr>
      <w:r w:rsidRPr="00273A9A">
        <w:rPr>
          <w:rFonts w:ascii="Arial" w:hAnsi="Arial" w:cs="Arial"/>
          <w:lang w:val="en-GB"/>
        </w:rPr>
        <w:t>employees (full-time, part-time, ongoing, fixed term, casual)</w:t>
      </w:r>
      <w:r w:rsidR="00F10D6B">
        <w:rPr>
          <w:rFonts w:ascii="Arial" w:hAnsi="Arial" w:cs="Arial"/>
          <w:lang w:val="en-GB"/>
        </w:rPr>
        <w:t xml:space="preserve"> </w:t>
      </w:r>
      <w:r w:rsidR="00F30776">
        <w:rPr>
          <w:rFonts w:ascii="Arial" w:hAnsi="Arial" w:cs="Arial"/>
          <w:lang w:val="en-GB"/>
        </w:rPr>
        <w:t>agency on-hire staff, contractors, volunteers</w:t>
      </w:r>
    </w:p>
    <w:p w14:paraId="52F4A287" w14:textId="77777777" w:rsidR="00D54638" w:rsidRPr="00FB5FA0" w:rsidRDefault="00D54638" w:rsidP="00D54638">
      <w:pPr>
        <w:pStyle w:val="ListParagraph"/>
        <w:numPr>
          <w:ilvl w:val="0"/>
          <w:numId w:val="0"/>
        </w:numPr>
        <w:ind w:left="360"/>
        <w:rPr>
          <w:rFonts w:ascii="Arial" w:hAnsi="Arial" w:cs="Arial"/>
          <w:lang w:val="en-GB"/>
        </w:rPr>
      </w:pPr>
    </w:p>
    <w:p w14:paraId="226CA6DC" w14:textId="0BD5D84D" w:rsidR="00D54638" w:rsidRPr="00273A9A" w:rsidRDefault="00D54638" w:rsidP="00273A9A">
      <w:pPr>
        <w:pStyle w:val="ListParagraph"/>
        <w:numPr>
          <w:ilvl w:val="0"/>
          <w:numId w:val="0"/>
        </w:numPr>
        <w:ind w:left="360"/>
        <w:rPr>
          <w:rFonts w:ascii="Arial" w:hAnsi="Arial" w:cs="Arial"/>
          <w:lang w:val="en-GB"/>
        </w:rPr>
      </w:pPr>
      <w:r w:rsidRPr="00273A9A">
        <w:rPr>
          <w:rFonts w:ascii="Arial" w:hAnsi="Arial" w:cs="Arial"/>
          <w:lang w:val="en-GB"/>
        </w:rPr>
        <w:t>Th</w:t>
      </w:r>
      <w:r w:rsidR="001F6076">
        <w:rPr>
          <w:rFonts w:ascii="Arial" w:hAnsi="Arial" w:cs="Arial"/>
          <w:lang w:val="en-GB"/>
        </w:rPr>
        <w:t>is</w:t>
      </w:r>
      <w:r w:rsidRPr="00273A9A">
        <w:rPr>
          <w:rFonts w:ascii="Arial" w:hAnsi="Arial" w:cs="Arial"/>
          <w:lang w:val="en-GB"/>
        </w:rPr>
        <w:t xml:space="preserve"> Policy applies to </w:t>
      </w:r>
      <w:proofErr w:type="gramStart"/>
      <w:r w:rsidRPr="00273A9A">
        <w:rPr>
          <w:rFonts w:ascii="Arial" w:hAnsi="Arial" w:cs="Arial"/>
          <w:lang w:val="en-GB"/>
        </w:rPr>
        <w:t>all of</w:t>
      </w:r>
      <w:proofErr w:type="gramEnd"/>
      <w:r w:rsidRPr="00273A9A">
        <w:rPr>
          <w:rFonts w:ascii="Arial" w:hAnsi="Arial" w:cs="Arial"/>
          <w:lang w:val="en-GB"/>
        </w:rPr>
        <w:t xml:space="preserve"> </w:t>
      </w:r>
      <w:r w:rsidR="001A6699" w:rsidRPr="00FB5FA0">
        <w:rPr>
          <w:rFonts w:ascii="Arial" w:hAnsi="Arial" w:cs="Arial"/>
          <w:lang w:val="en-GB"/>
        </w:rPr>
        <w:t xml:space="preserve">APSA’s </w:t>
      </w:r>
      <w:r w:rsidRPr="00273A9A">
        <w:rPr>
          <w:rFonts w:ascii="Arial" w:hAnsi="Arial" w:cs="Arial"/>
          <w:lang w:val="en-GB"/>
        </w:rPr>
        <w:t xml:space="preserve">workplaces, including any location that employees may be considered to be carrying out work on behalf of </w:t>
      </w:r>
      <w:r w:rsidR="001A6699" w:rsidRPr="00FB5FA0">
        <w:rPr>
          <w:rFonts w:ascii="Arial" w:hAnsi="Arial" w:cs="Arial"/>
          <w:lang w:val="en-GB"/>
        </w:rPr>
        <w:t xml:space="preserve">APSA </w:t>
      </w:r>
      <w:r w:rsidRPr="00273A9A">
        <w:rPr>
          <w:rFonts w:ascii="Arial" w:hAnsi="Arial" w:cs="Arial"/>
          <w:lang w:val="en-GB"/>
        </w:rPr>
        <w:t xml:space="preserve">that is in the course of their </w:t>
      </w:r>
      <w:r w:rsidR="001A6699" w:rsidRPr="00FB5FA0">
        <w:rPr>
          <w:rFonts w:ascii="Arial" w:hAnsi="Arial" w:cs="Arial"/>
          <w:lang w:val="en-GB"/>
        </w:rPr>
        <w:t>employment.</w:t>
      </w:r>
    </w:p>
    <w:p w14:paraId="40F5954D" w14:textId="77777777" w:rsidR="00D54638" w:rsidRDefault="00D54638" w:rsidP="00273A9A">
      <w:pPr>
        <w:rPr>
          <w:rFonts w:ascii="Arial" w:hAnsi="Arial" w:cs="Arial"/>
          <w:lang w:val="en-GB"/>
        </w:rPr>
      </w:pPr>
    </w:p>
    <w:p w14:paraId="7FA3C460" w14:textId="77777777" w:rsidR="00561175" w:rsidRDefault="00561175" w:rsidP="003D3C77">
      <w:pPr>
        <w:pStyle w:val="ListParagraph"/>
        <w:numPr>
          <w:ilvl w:val="0"/>
          <w:numId w:val="0"/>
        </w:numPr>
        <w:ind w:left="360"/>
        <w:rPr>
          <w:rFonts w:ascii="Arial" w:hAnsi="Arial" w:cs="Arial"/>
          <w:lang w:val="en-GB"/>
        </w:rPr>
      </w:pPr>
      <w:r>
        <w:rPr>
          <w:rFonts w:ascii="Arial" w:hAnsi="Arial" w:cs="Arial"/>
          <w:lang w:val="en-GB"/>
        </w:rPr>
        <w:t>“w</w:t>
      </w:r>
      <w:r w:rsidRPr="00BA3E0E">
        <w:rPr>
          <w:rFonts w:ascii="Arial" w:hAnsi="Arial" w:cs="Arial"/>
          <w:lang w:val="en-GB"/>
        </w:rPr>
        <w:t>orkplace</w:t>
      </w:r>
      <w:r>
        <w:rPr>
          <w:rFonts w:ascii="Arial" w:hAnsi="Arial" w:cs="Arial"/>
          <w:lang w:val="en-GB"/>
        </w:rPr>
        <w:t>”</w:t>
      </w:r>
      <w:r w:rsidRPr="00BA3E0E">
        <w:rPr>
          <w:rFonts w:ascii="Arial" w:hAnsi="Arial" w:cs="Arial"/>
          <w:lang w:val="en-GB"/>
        </w:rPr>
        <w:t xml:space="preserve"> includes:</w:t>
      </w:r>
    </w:p>
    <w:p w14:paraId="48B1956E" w14:textId="77777777" w:rsidR="00561175" w:rsidRPr="00BA3E0E" w:rsidRDefault="00561175" w:rsidP="00561175">
      <w:pPr>
        <w:rPr>
          <w:rFonts w:ascii="Arial" w:hAnsi="Arial" w:cs="Arial"/>
          <w:lang w:val="en-GB"/>
        </w:rPr>
      </w:pPr>
    </w:p>
    <w:p w14:paraId="5FBE6EDB" w14:textId="77777777" w:rsidR="00561175" w:rsidRPr="00BA3E0E" w:rsidRDefault="00561175" w:rsidP="00561175">
      <w:pPr>
        <w:numPr>
          <w:ilvl w:val="0"/>
          <w:numId w:val="81"/>
        </w:numPr>
        <w:rPr>
          <w:rFonts w:ascii="Arial" w:hAnsi="Arial" w:cs="Arial"/>
          <w:lang w:val="en-GB"/>
        </w:rPr>
      </w:pPr>
      <w:r w:rsidRPr="00BA3E0E">
        <w:rPr>
          <w:rFonts w:ascii="Arial" w:hAnsi="Arial" w:cs="Arial"/>
          <w:lang w:val="en-GB"/>
        </w:rPr>
        <w:t>A</w:t>
      </w:r>
      <w:r>
        <w:rPr>
          <w:rFonts w:ascii="Arial" w:hAnsi="Arial" w:cs="Arial"/>
          <w:lang w:val="en-GB"/>
        </w:rPr>
        <w:t xml:space="preserve">PSA </w:t>
      </w:r>
      <w:r w:rsidRPr="00BA3E0E">
        <w:rPr>
          <w:rFonts w:ascii="Arial" w:hAnsi="Arial" w:cs="Arial"/>
          <w:lang w:val="en-GB"/>
        </w:rPr>
        <w:t>premises, during or outside business hours</w:t>
      </w:r>
    </w:p>
    <w:p w14:paraId="27AFB5DB" w14:textId="77777777" w:rsidR="00561175" w:rsidRPr="00BA3E0E" w:rsidRDefault="00561175" w:rsidP="00561175">
      <w:pPr>
        <w:numPr>
          <w:ilvl w:val="0"/>
          <w:numId w:val="81"/>
        </w:numPr>
        <w:rPr>
          <w:rFonts w:ascii="Arial" w:hAnsi="Arial" w:cs="Arial"/>
          <w:lang w:val="en-GB"/>
        </w:rPr>
      </w:pPr>
      <w:r>
        <w:rPr>
          <w:rFonts w:ascii="Arial" w:hAnsi="Arial" w:cs="Arial"/>
          <w:lang w:val="en-GB"/>
        </w:rPr>
        <w:t>a</w:t>
      </w:r>
      <w:r w:rsidRPr="00BA3E0E">
        <w:rPr>
          <w:rFonts w:ascii="Arial" w:hAnsi="Arial" w:cs="Arial"/>
          <w:lang w:val="en-GB"/>
        </w:rPr>
        <w:t xml:space="preserve">ny other place where work is performed by </w:t>
      </w:r>
      <w:r>
        <w:rPr>
          <w:rFonts w:ascii="Arial" w:hAnsi="Arial" w:cs="Arial"/>
          <w:lang w:val="en-GB"/>
        </w:rPr>
        <w:t>APSA personnel</w:t>
      </w:r>
    </w:p>
    <w:p w14:paraId="1AE0546C" w14:textId="6407FA90" w:rsidR="00561175" w:rsidRPr="00BA3E0E" w:rsidRDefault="00561175" w:rsidP="00561175">
      <w:pPr>
        <w:numPr>
          <w:ilvl w:val="0"/>
          <w:numId w:val="81"/>
        </w:numPr>
        <w:rPr>
          <w:rFonts w:ascii="Arial" w:hAnsi="Arial" w:cs="Arial"/>
          <w:lang w:val="en-GB"/>
        </w:rPr>
      </w:pPr>
      <w:r>
        <w:rPr>
          <w:rFonts w:ascii="Arial" w:hAnsi="Arial" w:cs="Arial"/>
          <w:lang w:val="en-GB"/>
        </w:rPr>
        <w:t>a</w:t>
      </w:r>
      <w:r w:rsidRPr="00BA3E0E">
        <w:rPr>
          <w:rFonts w:ascii="Arial" w:hAnsi="Arial" w:cs="Arial"/>
          <w:lang w:val="en-GB"/>
        </w:rPr>
        <w:t xml:space="preserve">ny other physical or virtual place where work-related activities (including retreats, conferences, </w:t>
      </w:r>
      <w:r>
        <w:rPr>
          <w:rFonts w:ascii="Arial" w:hAnsi="Arial" w:cs="Arial"/>
          <w:lang w:val="en-GB"/>
        </w:rPr>
        <w:t>APSA</w:t>
      </w:r>
      <w:r w:rsidRPr="00BA3E0E">
        <w:rPr>
          <w:rFonts w:ascii="Arial" w:hAnsi="Arial" w:cs="Arial"/>
          <w:lang w:val="en-GB"/>
        </w:rPr>
        <w:t xml:space="preserve"> organised social activities) take place</w:t>
      </w:r>
    </w:p>
    <w:p w14:paraId="2B13801D" w14:textId="45FEC756" w:rsidR="00561175" w:rsidRPr="00BA3E0E" w:rsidRDefault="00561175" w:rsidP="00561175">
      <w:pPr>
        <w:numPr>
          <w:ilvl w:val="0"/>
          <w:numId w:val="81"/>
        </w:numPr>
        <w:rPr>
          <w:rFonts w:ascii="Arial" w:hAnsi="Arial" w:cs="Arial"/>
          <w:lang w:val="en-GB"/>
        </w:rPr>
      </w:pPr>
      <w:r>
        <w:rPr>
          <w:rFonts w:ascii="Arial" w:hAnsi="Arial" w:cs="Arial"/>
          <w:lang w:val="en-GB"/>
        </w:rPr>
        <w:t>t</w:t>
      </w:r>
      <w:r w:rsidRPr="00BA3E0E">
        <w:rPr>
          <w:rFonts w:ascii="Arial" w:hAnsi="Arial" w:cs="Arial"/>
          <w:lang w:val="en-GB"/>
        </w:rPr>
        <w:t>ransport used for business purposes</w:t>
      </w:r>
    </w:p>
    <w:p w14:paraId="262699F3" w14:textId="5755FE75" w:rsidR="00561175" w:rsidRPr="00D90945" w:rsidRDefault="00561175" w:rsidP="00561175">
      <w:pPr>
        <w:numPr>
          <w:ilvl w:val="0"/>
          <w:numId w:val="81"/>
        </w:numPr>
        <w:rPr>
          <w:rFonts w:ascii="Arial" w:hAnsi="Arial" w:cs="Arial"/>
          <w:lang w:val="en-GB"/>
        </w:rPr>
      </w:pPr>
      <w:r>
        <w:rPr>
          <w:rFonts w:ascii="Arial" w:hAnsi="Arial" w:cs="Arial"/>
          <w:lang w:val="en-GB"/>
        </w:rPr>
        <w:t>a</w:t>
      </w:r>
      <w:r w:rsidRPr="00BA3E0E">
        <w:rPr>
          <w:rFonts w:ascii="Arial" w:hAnsi="Arial" w:cs="Arial"/>
          <w:lang w:val="en-GB"/>
        </w:rPr>
        <w:t xml:space="preserve">ny other physical or virtual place where the conduct has caused (or is likely to cause) serious damage to the relationship between the relevant staff member and </w:t>
      </w:r>
      <w:r>
        <w:rPr>
          <w:rFonts w:ascii="Arial" w:hAnsi="Arial" w:cs="Arial"/>
          <w:lang w:val="en-GB"/>
        </w:rPr>
        <w:t xml:space="preserve">APSA </w:t>
      </w:r>
      <w:r w:rsidRPr="00BA3E0E">
        <w:rPr>
          <w:rFonts w:ascii="Arial" w:hAnsi="Arial" w:cs="Arial"/>
          <w:lang w:val="en-GB"/>
        </w:rPr>
        <w:t xml:space="preserve">or damages </w:t>
      </w:r>
      <w:r>
        <w:rPr>
          <w:rFonts w:ascii="Arial" w:hAnsi="Arial" w:cs="Arial"/>
          <w:lang w:val="en-GB"/>
        </w:rPr>
        <w:t>APSA</w:t>
      </w:r>
      <w:r w:rsidRPr="00BA3E0E">
        <w:rPr>
          <w:rFonts w:ascii="Arial" w:hAnsi="Arial" w:cs="Arial"/>
          <w:lang w:val="en-GB"/>
        </w:rPr>
        <w:t xml:space="preserve"> interests or where the conduct is otherwise incompatible with the duty of a staff member</w:t>
      </w:r>
    </w:p>
    <w:p w14:paraId="373F137B" w14:textId="77777777" w:rsidR="00561175" w:rsidRPr="00273A9A" w:rsidRDefault="00561175" w:rsidP="00273A9A">
      <w:pPr>
        <w:rPr>
          <w:rFonts w:ascii="Arial" w:hAnsi="Arial" w:cs="Arial"/>
          <w:lang w:val="en-GB"/>
        </w:rPr>
      </w:pPr>
    </w:p>
    <w:p w14:paraId="318663C7" w14:textId="77777777" w:rsidR="00C14B0F" w:rsidRPr="00FB5FA0" w:rsidRDefault="00C14B0F" w:rsidP="00C14B0F">
      <w:pPr>
        <w:ind w:left="720"/>
        <w:rPr>
          <w:rFonts w:ascii="Arial" w:hAnsi="Arial" w:cs="Arial"/>
          <w:lang w:val="en-GB"/>
        </w:rPr>
      </w:pPr>
    </w:p>
    <w:p w14:paraId="0BAE84CA" w14:textId="77777777" w:rsidR="00C14B0F" w:rsidRPr="00FB5FA0" w:rsidRDefault="00C14B0F" w:rsidP="00C14B0F">
      <w:pPr>
        <w:pStyle w:val="Heading3"/>
        <w:rPr>
          <w:rFonts w:ascii="Arial" w:hAnsi="Arial" w:cs="Arial"/>
          <w:lang w:val="en-GB"/>
        </w:rPr>
      </w:pPr>
      <w:r w:rsidRPr="00FB5FA0">
        <w:rPr>
          <w:rFonts w:ascii="Arial" w:hAnsi="Arial" w:cs="Arial"/>
          <w:lang w:val="en-GB"/>
        </w:rPr>
        <w:t>Policy</w:t>
      </w:r>
    </w:p>
    <w:p w14:paraId="4128F567" w14:textId="77777777" w:rsidR="00C14B0F" w:rsidRPr="00FB5FA0" w:rsidRDefault="00C14B0F" w:rsidP="00C14B0F">
      <w:pPr>
        <w:rPr>
          <w:rFonts w:ascii="Arial" w:hAnsi="Arial" w:cs="Arial"/>
          <w:lang w:val="en-GB"/>
        </w:rPr>
      </w:pPr>
    </w:p>
    <w:p w14:paraId="5B5B36D9" w14:textId="52EA94EB" w:rsidR="00C14B0F" w:rsidRPr="00FB5FA0" w:rsidRDefault="003D3C77" w:rsidP="003848A0">
      <w:pPr>
        <w:pStyle w:val="ListParagraph"/>
        <w:numPr>
          <w:ilvl w:val="0"/>
          <w:numId w:val="0"/>
        </w:numPr>
        <w:ind w:left="360"/>
        <w:rPr>
          <w:rFonts w:ascii="Arial" w:hAnsi="Arial" w:cs="Arial"/>
          <w:lang w:val="en-GB"/>
        </w:rPr>
      </w:pPr>
      <w:r>
        <w:rPr>
          <w:rFonts w:ascii="Arial" w:hAnsi="Arial" w:cs="Arial"/>
          <w:lang w:val="en-GB"/>
        </w:rPr>
        <w:t>APSA</w:t>
      </w:r>
      <w:r w:rsidR="00817105" w:rsidRPr="00273A9A">
        <w:rPr>
          <w:rFonts w:ascii="Arial" w:hAnsi="Arial" w:cs="Arial"/>
          <w:lang w:val="en-GB"/>
        </w:rPr>
        <w:t xml:space="preserve"> </w:t>
      </w:r>
      <w:r w:rsidR="00C14B0F" w:rsidRPr="00273A9A">
        <w:rPr>
          <w:rFonts w:ascii="Arial" w:hAnsi="Arial" w:cs="Arial"/>
          <w:lang w:val="en-GB"/>
        </w:rPr>
        <w:t xml:space="preserve">does not advocate, support or practice discrimination. </w:t>
      </w:r>
    </w:p>
    <w:p w14:paraId="3693FBD1" w14:textId="77777777" w:rsidR="00AB2A3B" w:rsidRPr="00FB5FA0" w:rsidRDefault="00AB2A3B" w:rsidP="003848A0">
      <w:pPr>
        <w:pStyle w:val="ListParagraph"/>
        <w:numPr>
          <w:ilvl w:val="0"/>
          <w:numId w:val="0"/>
        </w:numPr>
        <w:ind w:left="360"/>
        <w:rPr>
          <w:rFonts w:ascii="Arial" w:hAnsi="Arial" w:cs="Arial"/>
          <w:lang w:val="en-GB"/>
        </w:rPr>
      </w:pPr>
    </w:p>
    <w:p w14:paraId="567A6A8D" w14:textId="0C5FE074" w:rsidR="00303EE3" w:rsidRPr="00FB5FA0" w:rsidRDefault="00AB2A3B" w:rsidP="00273A9A">
      <w:pPr>
        <w:pStyle w:val="ListParagraph"/>
        <w:numPr>
          <w:ilvl w:val="0"/>
          <w:numId w:val="0"/>
        </w:numPr>
        <w:ind w:left="360"/>
        <w:rPr>
          <w:rFonts w:ascii="Arial" w:hAnsi="Arial" w:cs="Arial"/>
          <w:lang w:val="en-GB"/>
        </w:rPr>
      </w:pPr>
      <w:r w:rsidRPr="00273A9A">
        <w:rPr>
          <w:rFonts w:ascii="Arial" w:hAnsi="Arial" w:cs="Arial"/>
          <w:lang w:val="en-GB"/>
        </w:rPr>
        <w:t xml:space="preserve">APSA has a positive duty to take reasonable and proportionate measures to eliminate discrimination. APSA </w:t>
      </w:r>
      <w:r w:rsidR="00C14B0F" w:rsidRPr="00273A9A">
        <w:rPr>
          <w:rFonts w:ascii="Arial" w:hAnsi="Arial" w:cs="Arial"/>
          <w:lang w:val="en-GB"/>
        </w:rPr>
        <w:t>will</w:t>
      </w:r>
      <w:r w:rsidR="00E17D9E" w:rsidRPr="00273A9A">
        <w:rPr>
          <w:rFonts w:ascii="Arial" w:hAnsi="Arial" w:cs="Arial"/>
          <w:lang w:val="en-GB"/>
        </w:rPr>
        <w:t xml:space="preserve"> aim to</w:t>
      </w:r>
      <w:r w:rsidR="00C14B0F" w:rsidRPr="00273A9A">
        <w:rPr>
          <w:rFonts w:ascii="Arial" w:hAnsi="Arial" w:cs="Arial"/>
          <w:lang w:val="en-GB"/>
        </w:rPr>
        <w:t xml:space="preserve"> make reasonable </w:t>
      </w:r>
      <w:r w:rsidR="00303EE3" w:rsidRPr="00273A9A">
        <w:rPr>
          <w:rFonts w:ascii="Arial" w:hAnsi="Arial" w:cs="Arial"/>
          <w:lang w:val="en-GB"/>
        </w:rPr>
        <w:t xml:space="preserve">adjustments for employees. </w:t>
      </w:r>
    </w:p>
    <w:p w14:paraId="06C48B77" w14:textId="77777777" w:rsidR="003848A0" w:rsidRPr="00FB5FA0" w:rsidRDefault="003848A0" w:rsidP="00273A9A">
      <w:pPr>
        <w:pStyle w:val="ListParagraph"/>
        <w:numPr>
          <w:ilvl w:val="0"/>
          <w:numId w:val="0"/>
        </w:numPr>
        <w:ind w:left="360"/>
        <w:rPr>
          <w:rFonts w:ascii="Arial" w:hAnsi="Arial" w:cs="Arial"/>
          <w:lang w:val="en-GB"/>
        </w:rPr>
      </w:pPr>
    </w:p>
    <w:p w14:paraId="58FFC008" w14:textId="77777777" w:rsidR="003848A0" w:rsidRPr="00FB5FA0" w:rsidRDefault="003848A0" w:rsidP="00273A9A">
      <w:pPr>
        <w:pStyle w:val="ListParagraph"/>
        <w:numPr>
          <w:ilvl w:val="0"/>
          <w:numId w:val="0"/>
        </w:numPr>
        <w:ind w:left="360"/>
        <w:rPr>
          <w:rFonts w:ascii="Arial" w:hAnsi="Arial" w:cs="Arial"/>
          <w:lang w:val="en-GB"/>
        </w:rPr>
      </w:pPr>
      <w:r w:rsidRPr="00273A9A">
        <w:rPr>
          <w:rFonts w:ascii="Arial" w:hAnsi="Arial" w:cs="Arial"/>
          <w:lang w:val="en-GB"/>
        </w:rPr>
        <w:t xml:space="preserve">A range of factors must be considered in determining whether an adjustment is reasonable, including: </w:t>
      </w:r>
    </w:p>
    <w:p w14:paraId="2074C0F4" w14:textId="77777777" w:rsidR="003848A0" w:rsidRPr="00FB5FA0" w:rsidRDefault="003848A0" w:rsidP="003848A0">
      <w:pPr>
        <w:rPr>
          <w:rFonts w:ascii="Arial" w:hAnsi="Arial" w:cs="Arial"/>
          <w:lang w:val="en-GB"/>
        </w:rPr>
      </w:pPr>
    </w:p>
    <w:p w14:paraId="52C5F048" w14:textId="77777777" w:rsidR="003848A0" w:rsidRPr="00FB5FA0" w:rsidRDefault="003848A0" w:rsidP="003848A0">
      <w:pPr>
        <w:pStyle w:val="ListParagraph"/>
        <w:numPr>
          <w:ilvl w:val="0"/>
          <w:numId w:val="52"/>
        </w:numPr>
        <w:rPr>
          <w:rFonts w:ascii="Arial" w:hAnsi="Arial" w:cs="Arial"/>
          <w:lang w:val="en-GB"/>
        </w:rPr>
      </w:pPr>
      <w:r w:rsidRPr="00273A9A">
        <w:rPr>
          <w:rFonts w:ascii="Arial" w:hAnsi="Arial" w:cs="Arial"/>
          <w:lang w:val="en-GB"/>
        </w:rPr>
        <w:t>the person’s circumstances, including the nature of their disability</w:t>
      </w:r>
    </w:p>
    <w:p w14:paraId="68E305F5" w14:textId="77777777" w:rsidR="003848A0" w:rsidRPr="00FB5FA0" w:rsidRDefault="003848A0" w:rsidP="003848A0">
      <w:pPr>
        <w:pStyle w:val="ListParagraph"/>
        <w:numPr>
          <w:ilvl w:val="0"/>
          <w:numId w:val="52"/>
        </w:numPr>
        <w:rPr>
          <w:rFonts w:ascii="Arial" w:hAnsi="Arial" w:cs="Arial"/>
          <w:lang w:val="en-GB"/>
        </w:rPr>
      </w:pPr>
      <w:r w:rsidRPr="00273A9A">
        <w:rPr>
          <w:rFonts w:ascii="Arial" w:hAnsi="Arial" w:cs="Arial"/>
          <w:lang w:val="en-GB"/>
        </w:rPr>
        <w:t>the nature of the employee’s role or the role that is being offered</w:t>
      </w:r>
    </w:p>
    <w:p w14:paraId="3EC19EC6" w14:textId="77777777" w:rsidR="003848A0" w:rsidRPr="00FB5FA0" w:rsidRDefault="003848A0" w:rsidP="003848A0">
      <w:pPr>
        <w:pStyle w:val="ListParagraph"/>
        <w:numPr>
          <w:ilvl w:val="0"/>
          <w:numId w:val="52"/>
        </w:numPr>
        <w:rPr>
          <w:rFonts w:ascii="Arial" w:hAnsi="Arial" w:cs="Arial"/>
          <w:lang w:val="en-GB"/>
        </w:rPr>
      </w:pPr>
      <w:r w:rsidRPr="00273A9A">
        <w:rPr>
          <w:rFonts w:ascii="Arial" w:hAnsi="Arial" w:cs="Arial"/>
          <w:lang w:val="en-GB"/>
        </w:rPr>
        <w:t>the nature of the adjustment required to accommodate the employee’s disability</w:t>
      </w:r>
    </w:p>
    <w:p w14:paraId="74BD8CE6" w14:textId="77777777" w:rsidR="003848A0" w:rsidRPr="00FB5FA0" w:rsidRDefault="003848A0" w:rsidP="003848A0">
      <w:pPr>
        <w:pStyle w:val="ListParagraph"/>
        <w:numPr>
          <w:ilvl w:val="0"/>
          <w:numId w:val="52"/>
        </w:numPr>
        <w:rPr>
          <w:rFonts w:ascii="Arial" w:hAnsi="Arial" w:cs="Arial"/>
          <w:lang w:val="en-GB"/>
        </w:rPr>
      </w:pPr>
      <w:r w:rsidRPr="00273A9A">
        <w:rPr>
          <w:rFonts w:ascii="Arial" w:hAnsi="Arial" w:cs="Arial"/>
          <w:lang w:val="en-GB"/>
        </w:rPr>
        <w:t>the financial circumstances of the employer</w:t>
      </w:r>
    </w:p>
    <w:p w14:paraId="11525E66" w14:textId="77777777" w:rsidR="003848A0" w:rsidRPr="00FB5FA0" w:rsidRDefault="003848A0" w:rsidP="003848A0">
      <w:pPr>
        <w:pStyle w:val="ListParagraph"/>
        <w:numPr>
          <w:ilvl w:val="0"/>
          <w:numId w:val="52"/>
        </w:numPr>
        <w:rPr>
          <w:rFonts w:ascii="Arial" w:hAnsi="Arial" w:cs="Arial"/>
          <w:lang w:val="en-GB"/>
        </w:rPr>
      </w:pPr>
      <w:r w:rsidRPr="00273A9A">
        <w:rPr>
          <w:rFonts w:ascii="Arial" w:hAnsi="Arial" w:cs="Arial"/>
          <w:lang w:val="en-GB"/>
        </w:rPr>
        <w:t>the size and nature of the workplace</w:t>
      </w:r>
    </w:p>
    <w:p w14:paraId="786C2CEE" w14:textId="6A9BE18B" w:rsidR="003848A0" w:rsidRPr="00FB5FA0" w:rsidRDefault="003848A0" w:rsidP="003848A0">
      <w:pPr>
        <w:pStyle w:val="ListParagraph"/>
        <w:numPr>
          <w:ilvl w:val="0"/>
          <w:numId w:val="52"/>
        </w:numPr>
        <w:rPr>
          <w:rFonts w:ascii="Arial" w:hAnsi="Arial" w:cs="Arial"/>
          <w:lang w:val="en-GB"/>
        </w:rPr>
      </w:pPr>
      <w:r w:rsidRPr="00273A9A">
        <w:rPr>
          <w:rFonts w:ascii="Arial" w:hAnsi="Arial" w:cs="Arial"/>
          <w:lang w:val="en-GB"/>
        </w:rPr>
        <w:t>the effect on the workplace of making the adjustment, including the financial impact, the number of persons who would benefit or be disadvantaged by doing so, and the impact on efficiency and productivity and, if applicable, on customer service of doing so</w:t>
      </w:r>
    </w:p>
    <w:p w14:paraId="7D1AD660" w14:textId="24D79412" w:rsidR="005B1D73" w:rsidRPr="003D3C77" w:rsidRDefault="003848A0" w:rsidP="003D3C77">
      <w:pPr>
        <w:pStyle w:val="ListParagraph"/>
        <w:numPr>
          <w:ilvl w:val="0"/>
          <w:numId w:val="52"/>
        </w:numPr>
        <w:rPr>
          <w:lang w:val="en-GB"/>
        </w:rPr>
      </w:pPr>
      <w:r w:rsidRPr="00273A9A">
        <w:rPr>
          <w:rFonts w:ascii="Arial" w:hAnsi="Arial" w:cs="Arial"/>
          <w:lang w:val="en-GB"/>
        </w:rPr>
        <w:t>the consequences for the person or employee of not making the adjustment</w:t>
      </w:r>
    </w:p>
    <w:p w14:paraId="315675CB" w14:textId="07A72F07" w:rsidR="00303EE3" w:rsidRPr="00036A7C" w:rsidRDefault="003848A0" w:rsidP="00036A7C">
      <w:pPr>
        <w:pStyle w:val="ListParagraph"/>
        <w:numPr>
          <w:ilvl w:val="0"/>
          <w:numId w:val="52"/>
        </w:numPr>
        <w:rPr>
          <w:rFonts w:ascii="Arial" w:hAnsi="Arial" w:cs="Arial"/>
          <w:lang w:val="en-GB"/>
        </w:rPr>
      </w:pPr>
      <w:r w:rsidRPr="00036A7C">
        <w:rPr>
          <w:rFonts w:ascii="Arial" w:hAnsi="Arial" w:cs="Arial"/>
          <w:lang w:val="en-GB"/>
        </w:rPr>
        <w:t>the consequences for the employer of making the adjustment.</w:t>
      </w:r>
    </w:p>
    <w:p w14:paraId="39880D0B" w14:textId="77777777" w:rsidR="00214050" w:rsidRDefault="00214050" w:rsidP="00214050">
      <w:pPr>
        <w:ind w:left="360"/>
        <w:rPr>
          <w:rFonts w:ascii="Arial" w:hAnsi="Arial" w:cs="Arial"/>
          <w:lang w:val="en-GB"/>
        </w:rPr>
      </w:pPr>
    </w:p>
    <w:p w14:paraId="4E28E823" w14:textId="77777777" w:rsidR="00214050" w:rsidRPr="00036A7C" w:rsidRDefault="00214050" w:rsidP="00036A7C">
      <w:pPr>
        <w:ind w:left="360"/>
        <w:rPr>
          <w:rFonts w:ascii="Arial" w:hAnsi="Arial" w:cs="Arial"/>
          <w:lang w:val="en-GB"/>
        </w:rPr>
      </w:pPr>
    </w:p>
    <w:p w14:paraId="08F16F4F" w14:textId="27433AB0" w:rsidR="00214050" w:rsidRPr="00036A7C" w:rsidRDefault="00214050" w:rsidP="00036A7C">
      <w:pPr>
        <w:pStyle w:val="Heading3"/>
        <w:rPr>
          <w:rFonts w:ascii="Arial" w:hAnsi="Arial" w:cs="Arial"/>
          <w:lang w:val="en-GB"/>
        </w:rPr>
      </w:pPr>
      <w:r w:rsidRPr="00036A7C">
        <w:rPr>
          <w:rFonts w:ascii="Arial" w:hAnsi="Arial" w:cs="Arial"/>
          <w:lang w:val="en-GB"/>
        </w:rPr>
        <w:lastRenderedPageBreak/>
        <w:t>Reporting or Making a Complaint</w:t>
      </w:r>
    </w:p>
    <w:p w14:paraId="03864D97" w14:textId="77777777" w:rsidR="00C14B0F" w:rsidRPr="00963A08" w:rsidRDefault="00C14B0F" w:rsidP="00C14B0F">
      <w:pPr>
        <w:rPr>
          <w:rFonts w:ascii="Arial" w:hAnsi="Arial" w:cs="Arial"/>
          <w:lang w:val="en-GB"/>
        </w:rPr>
      </w:pPr>
    </w:p>
    <w:p w14:paraId="4615D6E3" w14:textId="77777777" w:rsidR="00C14B0F" w:rsidRPr="00963A08" w:rsidRDefault="00C14B0F" w:rsidP="00C14B0F">
      <w:pPr>
        <w:rPr>
          <w:rFonts w:ascii="Arial" w:hAnsi="Arial" w:cs="Arial"/>
          <w:lang w:val="en-GB"/>
        </w:rPr>
      </w:pPr>
    </w:p>
    <w:p w14:paraId="3F223A6C" w14:textId="596B2F3B" w:rsidR="00413B7F" w:rsidRPr="00963A08" w:rsidRDefault="000E19FA" w:rsidP="00036A7C">
      <w:pPr>
        <w:pStyle w:val="ListParagraph"/>
        <w:numPr>
          <w:ilvl w:val="0"/>
          <w:numId w:val="0"/>
        </w:numPr>
        <w:ind w:left="360"/>
        <w:rPr>
          <w:rFonts w:ascii="Arial" w:hAnsi="Arial" w:cs="Arial"/>
          <w:lang w:val="en-GB"/>
        </w:rPr>
      </w:pPr>
      <w:r>
        <w:rPr>
          <w:rFonts w:ascii="Arial" w:hAnsi="Arial" w:cs="Arial"/>
          <w:lang w:val="en-GB"/>
        </w:rPr>
        <w:t>Members and e</w:t>
      </w:r>
      <w:r w:rsidRPr="00036A7C">
        <w:rPr>
          <w:rFonts w:ascii="Arial" w:hAnsi="Arial" w:cs="Arial"/>
          <w:lang w:val="en-GB"/>
        </w:rPr>
        <w:t>mployees can report or make a complaint about any incident of discrimination to the</w:t>
      </w:r>
      <w:r>
        <w:rPr>
          <w:rFonts w:ascii="Arial" w:hAnsi="Arial" w:cs="Arial"/>
          <w:lang w:val="en-GB"/>
        </w:rPr>
        <w:t xml:space="preserve"> </w:t>
      </w:r>
      <w:r w:rsidR="002654E5">
        <w:rPr>
          <w:rFonts w:ascii="Arial" w:hAnsi="Arial" w:cs="Arial"/>
          <w:lang w:val="en-GB"/>
        </w:rPr>
        <w:t xml:space="preserve">manager, </w:t>
      </w:r>
      <w:r w:rsidR="003D3C77">
        <w:rPr>
          <w:rFonts w:ascii="Arial" w:hAnsi="Arial" w:cs="Arial"/>
          <w:lang w:val="en-GB"/>
        </w:rPr>
        <w:t>Chair and President</w:t>
      </w:r>
      <w:r>
        <w:rPr>
          <w:rFonts w:ascii="Arial" w:hAnsi="Arial" w:cs="Arial"/>
          <w:lang w:val="en-GB"/>
        </w:rPr>
        <w:t>, Board</w:t>
      </w:r>
      <w:r w:rsidR="00EF7013">
        <w:rPr>
          <w:rFonts w:ascii="Arial" w:hAnsi="Arial" w:cs="Arial"/>
          <w:lang w:val="en-GB"/>
        </w:rPr>
        <w:t xml:space="preserve"> or Company</w:t>
      </w:r>
      <w:r>
        <w:rPr>
          <w:rFonts w:ascii="Arial" w:hAnsi="Arial" w:cs="Arial"/>
          <w:lang w:val="en-GB"/>
        </w:rPr>
        <w:t xml:space="preserve"> Secretary</w:t>
      </w:r>
      <w:r w:rsidR="002654E5">
        <w:rPr>
          <w:rFonts w:ascii="Arial" w:hAnsi="Arial" w:cs="Arial"/>
          <w:lang w:val="en-GB"/>
        </w:rPr>
        <w:t xml:space="preserve">, as applicable. </w:t>
      </w:r>
    </w:p>
    <w:p w14:paraId="625E25A8" w14:textId="77777777" w:rsidR="00413B7F" w:rsidRDefault="00413B7F" w:rsidP="00C14B0F">
      <w:pPr>
        <w:rPr>
          <w:rFonts w:ascii="Arial" w:hAnsi="Arial" w:cs="Arial"/>
          <w:lang w:val="en-GB"/>
        </w:rPr>
      </w:pPr>
    </w:p>
    <w:p w14:paraId="77ADDA32" w14:textId="77CF32BB" w:rsidR="00413B7F" w:rsidRPr="00963A08" w:rsidRDefault="008516A6" w:rsidP="00036A7C">
      <w:pPr>
        <w:pStyle w:val="ListParagraph"/>
        <w:numPr>
          <w:ilvl w:val="0"/>
          <w:numId w:val="0"/>
        </w:numPr>
        <w:ind w:left="360"/>
        <w:rPr>
          <w:rFonts w:ascii="Arial" w:hAnsi="Arial" w:cs="Arial"/>
          <w:lang w:val="en-GB"/>
        </w:rPr>
      </w:pPr>
      <w:r>
        <w:rPr>
          <w:rFonts w:ascii="Arial" w:hAnsi="Arial" w:cs="Arial"/>
          <w:lang w:val="en-GB"/>
        </w:rPr>
        <w:t>APSA e</w:t>
      </w:r>
      <w:r w:rsidRPr="00036A7C">
        <w:rPr>
          <w:rFonts w:ascii="Arial" w:hAnsi="Arial" w:cs="Arial"/>
          <w:lang w:val="en-GB"/>
        </w:rPr>
        <w:t xml:space="preserve">ncourages its </w:t>
      </w:r>
      <w:r>
        <w:rPr>
          <w:rFonts w:ascii="Arial" w:hAnsi="Arial" w:cs="Arial"/>
          <w:lang w:val="en-GB"/>
        </w:rPr>
        <w:t xml:space="preserve">members </w:t>
      </w:r>
      <w:r w:rsidRPr="00036A7C">
        <w:rPr>
          <w:rFonts w:ascii="Arial" w:hAnsi="Arial" w:cs="Arial"/>
          <w:lang w:val="en-GB"/>
        </w:rPr>
        <w:t>employees to use the internal complaints processes to resolve any complaints relating to discrimination</w:t>
      </w:r>
      <w:r>
        <w:rPr>
          <w:rFonts w:ascii="Arial" w:hAnsi="Arial" w:cs="Arial"/>
          <w:lang w:val="en-GB"/>
        </w:rPr>
        <w:t>.</w:t>
      </w:r>
    </w:p>
    <w:p w14:paraId="70CD3942" w14:textId="77777777" w:rsidR="00413B7F" w:rsidRPr="00963A08" w:rsidRDefault="00413B7F" w:rsidP="00C14B0F">
      <w:pPr>
        <w:rPr>
          <w:rFonts w:ascii="Arial" w:hAnsi="Arial" w:cs="Arial"/>
          <w:lang w:val="en-GB"/>
        </w:rPr>
      </w:pPr>
    </w:p>
    <w:p w14:paraId="44C090AB" w14:textId="77777777" w:rsidR="00413B7F" w:rsidRPr="00963A08" w:rsidRDefault="00413B7F" w:rsidP="00C14B0F">
      <w:pPr>
        <w:rPr>
          <w:rFonts w:ascii="Arial" w:hAnsi="Arial" w:cs="Arial"/>
          <w:lang w:val="en-GB"/>
        </w:rPr>
      </w:pPr>
    </w:p>
    <w:p w14:paraId="35A3AE8E" w14:textId="77777777" w:rsidR="009E7643" w:rsidRPr="00036A7C" w:rsidRDefault="009E7643" w:rsidP="00036A7C">
      <w:pPr>
        <w:pStyle w:val="Heading3"/>
        <w:rPr>
          <w:rFonts w:ascii="Arial" w:hAnsi="Arial" w:cs="Arial"/>
          <w:lang w:val="en-GB"/>
        </w:rPr>
      </w:pPr>
      <w:r w:rsidRPr="00036A7C">
        <w:rPr>
          <w:rFonts w:ascii="Arial" w:hAnsi="Arial" w:cs="Arial"/>
          <w:lang w:val="en-GB"/>
        </w:rPr>
        <w:t xml:space="preserve">Support and Assistance </w:t>
      </w:r>
    </w:p>
    <w:p w14:paraId="1FA12D6E" w14:textId="77777777" w:rsidR="009E7643" w:rsidRDefault="009E7643" w:rsidP="00C14B0F"/>
    <w:p w14:paraId="69FC4DFC" w14:textId="77777777" w:rsidR="009E7643" w:rsidRPr="00036A7C" w:rsidRDefault="009E7643" w:rsidP="00036A7C">
      <w:pPr>
        <w:pStyle w:val="ListParagraph"/>
        <w:numPr>
          <w:ilvl w:val="0"/>
          <w:numId w:val="0"/>
        </w:numPr>
        <w:ind w:left="360"/>
        <w:rPr>
          <w:rFonts w:ascii="Arial" w:hAnsi="Arial" w:cs="Arial"/>
          <w:lang w:val="en-GB"/>
        </w:rPr>
      </w:pPr>
      <w:r w:rsidRPr="00036A7C">
        <w:rPr>
          <w:rFonts w:ascii="Arial" w:hAnsi="Arial" w:cs="Arial"/>
          <w:lang w:val="en-GB"/>
        </w:rPr>
        <w:t xml:space="preserve">Support is available to all persons to which this Policy applies. </w:t>
      </w:r>
    </w:p>
    <w:p w14:paraId="368104C1" w14:textId="77777777" w:rsidR="009E7643" w:rsidRPr="00036A7C" w:rsidRDefault="009E7643" w:rsidP="00036A7C">
      <w:pPr>
        <w:pStyle w:val="ListParagraph"/>
        <w:numPr>
          <w:ilvl w:val="0"/>
          <w:numId w:val="0"/>
        </w:numPr>
        <w:ind w:left="360"/>
        <w:rPr>
          <w:rFonts w:ascii="Arial" w:hAnsi="Arial" w:cs="Arial"/>
          <w:lang w:val="en-GB"/>
        </w:rPr>
      </w:pPr>
    </w:p>
    <w:p w14:paraId="3566960E" w14:textId="35B1AEFA" w:rsidR="00413B7F" w:rsidRDefault="005241F6" w:rsidP="00036A7C">
      <w:pPr>
        <w:pStyle w:val="ListParagraph"/>
        <w:numPr>
          <w:ilvl w:val="0"/>
          <w:numId w:val="0"/>
        </w:numPr>
        <w:ind w:left="360"/>
        <w:rPr>
          <w:rFonts w:ascii="Arial" w:hAnsi="Arial" w:cs="Arial"/>
          <w:lang w:val="en-GB"/>
        </w:rPr>
      </w:pPr>
      <w:r w:rsidRPr="00036A7C">
        <w:rPr>
          <w:rFonts w:ascii="Arial" w:hAnsi="Arial" w:cs="Arial"/>
          <w:lang w:val="en-GB"/>
        </w:rPr>
        <w:t xml:space="preserve">APSA </w:t>
      </w:r>
      <w:r w:rsidR="009E7643" w:rsidRPr="00036A7C">
        <w:rPr>
          <w:rFonts w:ascii="Arial" w:hAnsi="Arial" w:cs="Arial"/>
          <w:lang w:val="en-GB"/>
        </w:rPr>
        <w:t xml:space="preserve">encourages all </w:t>
      </w:r>
      <w:r w:rsidRPr="00036A7C">
        <w:rPr>
          <w:rFonts w:ascii="Arial" w:hAnsi="Arial" w:cs="Arial"/>
          <w:lang w:val="en-GB"/>
        </w:rPr>
        <w:t xml:space="preserve">its members and </w:t>
      </w:r>
      <w:r w:rsidR="009E7643" w:rsidRPr="00036A7C">
        <w:rPr>
          <w:rFonts w:ascii="Arial" w:hAnsi="Arial" w:cs="Arial"/>
          <w:lang w:val="en-GB"/>
        </w:rPr>
        <w:t xml:space="preserve">employees to speak to </w:t>
      </w:r>
      <w:r w:rsidR="003D3C77">
        <w:rPr>
          <w:rFonts w:ascii="Arial" w:hAnsi="Arial" w:cs="Arial"/>
          <w:lang w:val="en-GB"/>
        </w:rPr>
        <w:t xml:space="preserve">the </w:t>
      </w:r>
      <w:r>
        <w:rPr>
          <w:rFonts w:ascii="Arial" w:hAnsi="Arial" w:cs="Arial"/>
          <w:lang w:val="en-GB"/>
        </w:rPr>
        <w:t>Chair</w:t>
      </w:r>
      <w:r w:rsidR="006D41AE">
        <w:rPr>
          <w:rFonts w:ascii="Arial" w:hAnsi="Arial" w:cs="Arial"/>
          <w:lang w:val="en-GB"/>
        </w:rPr>
        <w:t xml:space="preserve"> and President</w:t>
      </w:r>
      <w:r>
        <w:rPr>
          <w:rFonts w:ascii="Arial" w:hAnsi="Arial" w:cs="Arial"/>
          <w:lang w:val="en-GB"/>
        </w:rPr>
        <w:t xml:space="preserve">, Board or Company Secretary </w:t>
      </w:r>
      <w:r w:rsidR="009E7643" w:rsidRPr="00036A7C">
        <w:rPr>
          <w:rFonts w:ascii="Arial" w:hAnsi="Arial" w:cs="Arial"/>
          <w:lang w:val="en-GB"/>
        </w:rPr>
        <w:t>to discuss any questions or concerns</w:t>
      </w:r>
      <w:r w:rsidR="0025134F">
        <w:rPr>
          <w:rFonts w:ascii="Arial" w:hAnsi="Arial" w:cs="Arial"/>
          <w:lang w:val="en-GB"/>
        </w:rPr>
        <w:t>.</w:t>
      </w:r>
    </w:p>
    <w:p w14:paraId="4F79CAE7" w14:textId="77777777" w:rsidR="009E7643" w:rsidRDefault="009E7643" w:rsidP="00C14B0F">
      <w:pPr>
        <w:rPr>
          <w:rFonts w:ascii="Arial" w:hAnsi="Arial" w:cs="Arial"/>
          <w:lang w:val="en-GB"/>
        </w:rPr>
      </w:pPr>
    </w:p>
    <w:p w14:paraId="032D753A" w14:textId="77777777" w:rsidR="009E7643" w:rsidRPr="00963A08" w:rsidRDefault="009E7643" w:rsidP="00C14B0F">
      <w:pPr>
        <w:rPr>
          <w:rFonts w:ascii="Arial" w:hAnsi="Arial" w:cs="Arial"/>
          <w:lang w:val="en-GB"/>
        </w:rPr>
      </w:pPr>
    </w:p>
    <w:p w14:paraId="3C38A13E" w14:textId="77777777" w:rsidR="00413B7F" w:rsidRPr="00963A08" w:rsidRDefault="00413B7F" w:rsidP="00963A08">
      <w:pPr>
        <w:rPr>
          <w:rFonts w:ascii="Arial" w:hAnsi="Arial" w:cs="Arial"/>
          <w:lang w:val="en-GB"/>
        </w:rPr>
      </w:pPr>
    </w:p>
    <w:p w14:paraId="2D3C646C" w14:textId="77777777" w:rsidR="005241F6" w:rsidRDefault="005241F6" w:rsidP="00963A08">
      <w:pPr>
        <w:rPr>
          <w:rFonts w:ascii="Arial" w:hAnsi="Arial" w:cs="Arial"/>
          <w:lang w:val="en-GB"/>
        </w:rPr>
      </w:pPr>
    </w:p>
    <w:p w14:paraId="2F99DF5F" w14:textId="4F02A0D8" w:rsidR="00413B7F" w:rsidRPr="00963A08" w:rsidRDefault="00413B7F" w:rsidP="00963A08">
      <w:pPr>
        <w:rPr>
          <w:rFonts w:ascii="Arial" w:hAnsi="Arial" w:cs="Arial"/>
          <w:lang w:val="en-GB"/>
        </w:rPr>
      </w:pPr>
      <w:r w:rsidRPr="00963A08">
        <w:rPr>
          <w:rFonts w:ascii="Arial" w:hAnsi="Arial" w:cs="Arial"/>
          <w:lang w:val="en-GB"/>
        </w:rPr>
        <w:t>AUTHORISATION</w:t>
      </w:r>
    </w:p>
    <w:p w14:paraId="5F103584" w14:textId="77777777" w:rsidR="00413B7F" w:rsidRPr="00963A08" w:rsidRDefault="00413B7F" w:rsidP="00963A08">
      <w:pPr>
        <w:rPr>
          <w:rFonts w:ascii="Arial" w:hAnsi="Arial" w:cs="Arial"/>
          <w:lang w:val="en-GB"/>
        </w:rPr>
      </w:pPr>
    </w:p>
    <w:p w14:paraId="2114B50F" w14:textId="77777777" w:rsidR="00413B7F" w:rsidRPr="00963A08" w:rsidRDefault="00413B7F" w:rsidP="00963A08">
      <w:pPr>
        <w:rPr>
          <w:rFonts w:ascii="Arial" w:hAnsi="Arial" w:cs="Arial"/>
          <w:lang w:val="en-GB"/>
        </w:rPr>
      </w:pPr>
    </w:p>
    <w:p w14:paraId="1A69135C" w14:textId="77777777" w:rsidR="006D41AE" w:rsidRDefault="006D41AE" w:rsidP="006D41AE">
      <w:pPr>
        <w:rPr>
          <w:rFonts w:ascii="Arial" w:hAnsi="Arial" w:cs="Arial"/>
          <w:lang w:val="en-GB"/>
        </w:rPr>
      </w:pPr>
      <w:r w:rsidRPr="001F3251">
        <w:rPr>
          <w:rFonts w:ascii="Azo San regular" w:hAnsi="Azo San regular"/>
          <w:noProof/>
        </w:rPr>
        <w:drawing>
          <wp:inline distT="0" distB="0" distL="0" distR="0" wp14:anchorId="3E8F0ADA" wp14:editId="10A032E0">
            <wp:extent cx="816428" cy="612299"/>
            <wp:effectExtent l="0" t="0" r="0" b="0"/>
            <wp:docPr id="24053118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4C18683E" w14:textId="77777777" w:rsidR="006D41AE" w:rsidRDefault="006D41AE" w:rsidP="006D41AE">
      <w:pPr>
        <w:rPr>
          <w:rFonts w:ascii="Arial" w:hAnsi="Arial" w:cs="Arial"/>
          <w:lang w:val="en-GB"/>
        </w:rPr>
      </w:pPr>
      <w:r w:rsidRPr="00920E7C">
        <w:rPr>
          <w:rFonts w:ascii="Arial" w:hAnsi="Arial" w:cs="Arial"/>
          <w:lang w:val="en-GB"/>
        </w:rPr>
        <w:t>Board Secreta</w:t>
      </w:r>
      <w:r>
        <w:rPr>
          <w:rFonts w:ascii="Arial" w:hAnsi="Arial" w:cs="Arial"/>
          <w:lang w:val="en-GB"/>
        </w:rPr>
        <w:t>ry</w:t>
      </w:r>
    </w:p>
    <w:p w14:paraId="5F63F8B9" w14:textId="77777777" w:rsidR="006D41AE" w:rsidRDefault="006D41AE" w:rsidP="006D41AE">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4FDE287C" w14:textId="1949C81F" w:rsidR="00413B7F" w:rsidRPr="00963A08" w:rsidRDefault="006D41AE" w:rsidP="006D41AE">
      <w:pPr>
        <w:rPr>
          <w:rFonts w:ascii="Arial" w:hAnsi="Arial" w:cs="Arial"/>
          <w:lang w:val="en-GB"/>
        </w:rPr>
        <w:sectPr w:rsidR="00413B7F" w:rsidRPr="00963A08" w:rsidSect="001D75CC">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pPr>
      <w:r w:rsidRPr="00920E7C">
        <w:rPr>
          <w:rFonts w:ascii="Arial" w:hAnsi="Arial" w:cs="Arial"/>
          <w:lang w:val="en-GB"/>
        </w:rPr>
        <w:t>Australian Political Studies Association Limited</w:t>
      </w:r>
    </w:p>
    <w:p w14:paraId="0364427F" w14:textId="77777777" w:rsidR="00F10CB2" w:rsidRPr="00963A08" w:rsidRDefault="00F10CB2" w:rsidP="00F10CB2">
      <w:pPr>
        <w:rPr>
          <w:rFonts w:ascii="Arial" w:hAnsi="Arial" w:cs="Arial"/>
          <w:lang w:val="en-GB"/>
        </w:rPr>
      </w:pPr>
    </w:p>
    <w:p w14:paraId="3C3D0B58" w14:textId="3A75C914" w:rsidR="009D71EF" w:rsidRPr="00963A08" w:rsidRDefault="00C14B0F" w:rsidP="000C093C">
      <w:pPr>
        <w:pStyle w:val="Heading2"/>
        <w:rPr>
          <w:rFonts w:ascii="Arial" w:hAnsi="Arial" w:cs="Arial"/>
          <w:lang w:val="en-GB"/>
        </w:rPr>
      </w:pPr>
      <w:r w:rsidRPr="00963A08">
        <w:rPr>
          <w:rFonts w:ascii="Arial" w:hAnsi="Arial" w:cs="Arial"/>
          <w:lang w:val="en-GB"/>
        </w:rPr>
        <w:t>Anti-Discrimination</w:t>
      </w:r>
      <w:r w:rsidR="000C093C" w:rsidRPr="00963A08">
        <w:rPr>
          <w:rFonts w:ascii="Arial" w:hAnsi="Arial" w:cs="Arial"/>
          <w:lang w:val="en-GB"/>
        </w:rPr>
        <w:t xml:space="preserve"> Procedures</w:t>
      </w:r>
    </w:p>
    <w:p w14:paraId="38CDA76B" w14:textId="77777777" w:rsidR="00E444A3" w:rsidRPr="00963A08" w:rsidRDefault="00E444A3" w:rsidP="000C093C">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963A08" w14:paraId="055677AF" w14:textId="77777777" w:rsidTr="4465FB1A">
        <w:tc>
          <w:tcPr>
            <w:tcW w:w="2263" w:type="dxa"/>
          </w:tcPr>
          <w:p w14:paraId="0CE90DAE" w14:textId="4680E906" w:rsidR="009D71EF" w:rsidRPr="00963A08" w:rsidRDefault="009D71EF" w:rsidP="004D5A73">
            <w:pPr>
              <w:rPr>
                <w:rFonts w:ascii="Arial" w:hAnsi="Arial" w:cs="Arial"/>
                <w:color w:val="595959" w:themeColor="text1" w:themeTint="A6"/>
                <w:lang w:val="en-GB"/>
              </w:rPr>
            </w:pPr>
            <w:r w:rsidRPr="00963A08">
              <w:rPr>
                <w:rFonts w:ascii="Arial" w:hAnsi="Arial" w:cs="Arial"/>
                <w:color w:val="595959" w:themeColor="text1" w:themeTint="A6"/>
                <w:lang w:val="en-GB"/>
              </w:rPr>
              <w:t>Procedure number</w:t>
            </w:r>
          </w:p>
        </w:tc>
        <w:tc>
          <w:tcPr>
            <w:tcW w:w="1843" w:type="dxa"/>
          </w:tcPr>
          <w:p w14:paraId="63BE9677" w14:textId="02FA5327" w:rsidR="009D71EF" w:rsidRPr="00963A08" w:rsidRDefault="4465FB1A" w:rsidP="004D5A73">
            <w:pPr>
              <w:rPr>
                <w:rFonts w:ascii="Arial" w:hAnsi="Arial" w:cs="Arial"/>
                <w:color w:val="595959" w:themeColor="text1" w:themeTint="A6"/>
                <w:lang w:val="en-GB"/>
              </w:rPr>
            </w:pPr>
            <w:r w:rsidRPr="4465FB1A">
              <w:rPr>
                <w:rFonts w:ascii="Arial" w:hAnsi="Arial" w:cs="Arial"/>
                <w:color w:val="595959" w:themeColor="text1" w:themeTint="A6"/>
                <w:lang w:val="en-GB"/>
              </w:rPr>
              <w:t>[6.0]</w:t>
            </w:r>
          </w:p>
        </w:tc>
        <w:tc>
          <w:tcPr>
            <w:tcW w:w="2410" w:type="dxa"/>
          </w:tcPr>
          <w:p w14:paraId="219F2D4C" w14:textId="77777777" w:rsidR="009D71EF" w:rsidRPr="00963A08" w:rsidRDefault="009D71EF" w:rsidP="004D5A73">
            <w:pPr>
              <w:rPr>
                <w:rFonts w:ascii="Arial" w:hAnsi="Arial" w:cs="Arial"/>
                <w:color w:val="595959" w:themeColor="text1" w:themeTint="A6"/>
                <w:lang w:val="en-GB"/>
              </w:rPr>
            </w:pPr>
            <w:r w:rsidRPr="00963A08">
              <w:rPr>
                <w:rFonts w:ascii="Arial" w:hAnsi="Arial" w:cs="Arial"/>
                <w:color w:val="595959" w:themeColor="text1" w:themeTint="A6"/>
                <w:lang w:val="en-GB"/>
              </w:rPr>
              <w:t>Version</w:t>
            </w:r>
          </w:p>
        </w:tc>
        <w:tc>
          <w:tcPr>
            <w:tcW w:w="1880" w:type="dxa"/>
          </w:tcPr>
          <w:p w14:paraId="72997CD2" w14:textId="791B368E" w:rsidR="009D71EF" w:rsidRPr="00963A08" w:rsidRDefault="00F93949" w:rsidP="004D5A73">
            <w:pPr>
              <w:rPr>
                <w:rFonts w:ascii="Arial" w:hAnsi="Arial" w:cs="Arial"/>
                <w:color w:val="595959" w:themeColor="text1" w:themeTint="A6"/>
                <w:lang w:val="en-GB"/>
              </w:rPr>
            </w:pPr>
            <w:r w:rsidRPr="00963A08">
              <w:rPr>
                <w:rFonts w:ascii="Arial" w:hAnsi="Arial" w:cs="Arial"/>
                <w:color w:val="595959" w:themeColor="text1" w:themeTint="A6"/>
                <w:lang w:val="en-GB"/>
              </w:rPr>
              <w:t>[</w:t>
            </w:r>
            <w:r w:rsidR="006D41AE">
              <w:rPr>
                <w:rFonts w:ascii="Arial" w:hAnsi="Arial" w:cs="Arial"/>
                <w:color w:val="595959" w:themeColor="text1" w:themeTint="A6"/>
                <w:lang w:val="en-GB"/>
              </w:rPr>
              <w:t>1</w:t>
            </w:r>
            <w:r w:rsidR="008E59AC">
              <w:rPr>
                <w:rFonts w:ascii="Arial" w:hAnsi="Arial" w:cs="Arial"/>
                <w:color w:val="595959" w:themeColor="text1" w:themeTint="A6"/>
                <w:lang w:val="en-GB"/>
              </w:rPr>
              <w:t>.0</w:t>
            </w:r>
            <w:r w:rsidRPr="00963A08">
              <w:rPr>
                <w:rFonts w:ascii="Arial" w:hAnsi="Arial" w:cs="Arial"/>
                <w:color w:val="595959" w:themeColor="text1" w:themeTint="A6"/>
                <w:lang w:val="en-GB"/>
              </w:rPr>
              <w:t>]</w:t>
            </w:r>
          </w:p>
        </w:tc>
      </w:tr>
      <w:tr w:rsidR="00A84E47" w:rsidRPr="00963A08" w14:paraId="41079FD6" w14:textId="77777777" w:rsidTr="4465FB1A">
        <w:tc>
          <w:tcPr>
            <w:tcW w:w="2263" w:type="dxa"/>
          </w:tcPr>
          <w:p w14:paraId="0385FE38" w14:textId="6AA39070" w:rsidR="00A84E47" w:rsidRPr="00963A08" w:rsidRDefault="00A84E47" w:rsidP="00A84E47">
            <w:pPr>
              <w:rPr>
                <w:rFonts w:ascii="Arial" w:hAnsi="Arial" w:cs="Arial"/>
                <w:color w:val="595959" w:themeColor="text1" w:themeTint="A6"/>
                <w:lang w:val="en-GB"/>
              </w:rPr>
            </w:pPr>
            <w:r w:rsidRPr="00963A08">
              <w:rPr>
                <w:rFonts w:ascii="Arial" w:hAnsi="Arial" w:cs="Arial"/>
                <w:color w:val="595959" w:themeColor="text1" w:themeTint="A6"/>
                <w:lang w:val="en-GB"/>
              </w:rPr>
              <w:t>Approved on</w:t>
            </w:r>
          </w:p>
        </w:tc>
        <w:tc>
          <w:tcPr>
            <w:tcW w:w="1843" w:type="dxa"/>
          </w:tcPr>
          <w:p w14:paraId="46764BC3" w14:textId="4B6121CE" w:rsidR="00A84E47" w:rsidRPr="00963A08" w:rsidRDefault="006D41AE" w:rsidP="00A84E47">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410" w:type="dxa"/>
          </w:tcPr>
          <w:p w14:paraId="43455221" w14:textId="4725B148" w:rsidR="00A84E47" w:rsidRPr="00963A08" w:rsidRDefault="00A84E47" w:rsidP="00A84E47">
            <w:pPr>
              <w:rPr>
                <w:rFonts w:ascii="Arial" w:hAnsi="Arial" w:cs="Arial"/>
                <w:color w:val="595959" w:themeColor="text1" w:themeTint="A6"/>
                <w:lang w:val="en-GB"/>
              </w:rPr>
            </w:pPr>
          </w:p>
        </w:tc>
        <w:tc>
          <w:tcPr>
            <w:tcW w:w="1880" w:type="dxa"/>
          </w:tcPr>
          <w:p w14:paraId="556C911B" w14:textId="0C0F0348" w:rsidR="00A84E47" w:rsidRPr="00963A08" w:rsidRDefault="00A84E47" w:rsidP="00A84E47">
            <w:pPr>
              <w:rPr>
                <w:rFonts w:ascii="Arial" w:hAnsi="Arial" w:cs="Arial"/>
                <w:color w:val="595959" w:themeColor="text1" w:themeTint="A6"/>
                <w:lang w:val="en-GB"/>
              </w:rPr>
            </w:pPr>
          </w:p>
        </w:tc>
      </w:tr>
    </w:tbl>
    <w:p w14:paraId="269C6063" w14:textId="77777777" w:rsidR="00DE27AF" w:rsidRPr="00963A08" w:rsidRDefault="00DE27AF" w:rsidP="00A54B1C">
      <w:pPr>
        <w:rPr>
          <w:rFonts w:ascii="Arial" w:hAnsi="Arial" w:cs="Arial"/>
          <w:lang w:val="en-GB"/>
        </w:rPr>
      </w:pPr>
    </w:p>
    <w:p w14:paraId="02B6B472" w14:textId="38D46AAF" w:rsidR="00B102A5" w:rsidRPr="00963A08" w:rsidRDefault="00B102A5" w:rsidP="003676E4">
      <w:pPr>
        <w:pStyle w:val="Heading3"/>
        <w:numPr>
          <w:ilvl w:val="0"/>
          <w:numId w:val="30"/>
        </w:numPr>
        <w:rPr>
          <w:rFonts w:ascii="Arial" w:hAnsi="Arial" w:cs="Arial"/>
          <w:lang w:val="en-GB"/>
        </w:rPr>
      </w:pPr>
      <w:r w:rsidRPr="00963A08">
        <w:rPr>
          <w:rFonts w:ascii="Arial" w:hAnsi="Arial" w:cs="Arial"/>
          <w:lang w:val="en-GB"/>
        </w:rPr>
        <w:t>Responsibilities</w:t>
      </w:r>
    </w:p>
    <w:p w14:paraId="480D94D0" w14:textId="77777777" w:rsidR="00B102A5" w:rsidRPr="00963A08" w:rsidRDefault="00B102A5" w:rsidP="00B102A5">
      <w:pPr>
        <w:rPr>
          <w:rFonts w:ascii="Arial" w:hAnsi="Arial" w:cs="Arial"/>
          <w:lang w:val="en-GB"/>
        </w:rPr>
      </w:pPr>
    </w:p>
    <w:p w14:paraId="43E42197" w14:textId="77777777" w:rsidR="00604780" w:rsidRDefault="00604780" w:rsidP="00504FE9">
      <w:pPr>
        <w:pStyle w:val="ListParagraph"/>
        <w:numPr>
          <w:ilvl w:val="0"/>
          <w:numId w:val="0"/>
        </w:numPr>
        <w:ind w:left="360"/>
        <w:rPr>
          <w:rFonts w:ascii="Arial" w:hAnsi="Arial" w:cs="Arial"/>
          <w:lang w:val="en-GB"/>
        </w:rPr>
      </w:pPr>
      <w:r w:rsidRPr="00963A08">
        <w:rPr>
          <w:rFonts w:ascii="Arial" w:hAnsi="Arial" w:cs="Arial"/>
          <w:lang w:val="en-GB"/>
        </w:rPr>
        <w:t>The Board will:</w:t>
      </w:r>
    </w:p>
    <w:p w14:paraId="55425970" w14:textId="77777777" w:rsidR="00504FE9" w:rsidRPr="00963A08" w:rsidRDefault="00504FE9" w:rsidP="00036A7C">
      <w:pPr>
        <w:pStyle w:val="ListParagraph"/>
        <w:numPr>
          <w:ilvl w:val="0"/>
          <w:numId w:val="0"/>
        </w:numPr>
        <w:ind w:left="360"/>
        <w:rPr>
          <w:rFonts w:ascii="Arial" w:hAnsi="Arial" w:cs="Arial"/>
          <w:lang w:val="en-GB"/>
        </w:rPr>
      </w:pPr>
    </w:p>
    <w:p w14:paraId="70DE5BB9" w14:textId="6DE759C5" w:rsidR="00604780" w:rsidRPr="00963A08" w:rsidRDefault="00504FE9" w:rsidP="00036A7C">
      <w:pPr>
        <w:pStyle w:val="ListParagraph"/>
        <w:numPr>
          <w:ilvl w:val="0"/>
          <w:numId w:val="52"/>
        </w:numPr>
        <w:rPr>
          <w:rFonts w:ascii="Arial" w:hAnsi="Arial" w:cs="Arial"/>
          <w:lang w:val="en-GB"/>
        </w:rPr>
      </w:pPr>
      <w:r>
        <w:rPr>
          <w:rFonts w:ascii="Arial" w:hAnsi="Arial" w:cs="Arial"/>
          <w:lang w:val="en-GB"/>
        </w:rPr>
        <w:t>r</w:t>
      </w:r>
      <w:r w:rsidR="00604780" w:rsidRPr="003D3C77">
        <w:rPr>
          <w:rFonts w:ascii="Arial" w:hAnsi="Arial" w:cs="Arial"/>
          <w:lang w:val="en-GB"/>
        </w:rPr>
        <w:t>egularly review the leadership and commitment given to eliminating discrimination through active promotion of the Policy.</w:t>
      </w:r>
    </w:p>
    <w:p w14:paraId="2CE96685" w14:textId="5F6BBFA5" w:rsidR="00604780" w:rsidRPr="003D3C77" w:rsidRDefault="00504FE9" w:rsidP="00036A7C">
      <w:pPr>
        <w:pStyle w:val="ListParagraph"/>
        <w:numPr>
          <w:ilvl w:val="0"/>
          <w:numId w:val="52"/>
        </w:numPr>
        <w:rPr>
          <w:rFonts w:ascii="Arial" w:hAnsi="Arial" w:cs="Arial"/>
          <w:lang w:val="en-GB"/>
        </w:rPr>
      </w:pPr>
      <w:r>
        <w:rPr>
          <w:rFonts w:ascii="Arial" w:hAnsi="Arial" w:cs="Arial"/>
          <w:lang w:val="en-GB"/>
        </w:rPr>
        <w:t>m</w:t>
      </w:r>
      <w:r w:rsidR="00604780" w:rsidRPr="003D3C77">
        <w:rPr>
          <w:rFonts w:ascii="Arial" w:hAnsi="Arial" w:cs="Arial"/>
          <w:lang w:val="en-GB"/>
        </w:rPr>
        <w:t xml:space="preserve">onitor performance by way of periodic management reports and assurances. </w:t>
      </w:r>
    </w:p>
    <w:p w14:paraId="771F521A" w14:textId="77777777" w:rsidR="00604780" w:rsidRPr="00963A08" w:rsidRDefault="00604780" w:rsidP="00604780">
      <w:pPr>
        <w:pStyle w:val="ListParagraph"/>
        <w:numPr>
          <w:ilvl w:val="0"/>
          <w:numId w:val="0"/>
        </w:numPr>
        <w:spacing w:before="60" w:after="100"/>
        <w:ind w:left="1440"/>
        <w:rPr>
          <w:rFonts w:ascii="Arial" w:hAnsi="Arial" w:cs="Arial"/>
          <w:szCs w:val="20"/>
          <w:lang w:val="en-GB"/>
        </w:rPr>
      </w:pPr>
    </w:p>
    <w:p w14:paraId="110EC54D" w14:textId="454B94FF" w:rsidR="00604780" w:rsidRDefault="4465FB1A" w:rsidP="00504FE9">
      <w:pPr>
        <w:pStyle w:val="ListParagraph"/>
        <w:numPr>
          <w:ilvl w:val="0"/>
          <w:numId w:val="0"/>
        </w:numPr>
        <w:ind w:left="360"/>
        <w:rPr>
          <w:rFonts w:ascii="Arial" w:hAnsi="Arial" w:cs="Arial"/>
          <w:lang w:val="en-GB"/>
        </w:rPr>
      </w:pPr>
      <w:r w:rsidRPr="4465FB1A">
        <w:rPr>
          <w:rFonts w:ascii="Arial" w:hAnsi="Arial" w:cs="Arial"/>
          <w:lang w:val="en-GB"/>
        </w:rPr>
        <w:t>The Chair and President will:</w:t>
      </w:r>
    </w:p>
    <w:p w14:paraId="37779F28" w14:textId="77777777" w:rsidR="00504FE9" w:rsidRPr="00963A08" w:rsidRDefault="00504FE9" w:rsidP="00036A7C">
      <w:pPr>
        <w:pStyle w:val="ListParagraph"/>
        <w:numPr>
          <w:ilvl w:val="0"/>
          <w:numId w:val="0"/>
        </w:numPr>
        <w:ind w:left="360"/>
        <w:rPr>
          <w:rFonts w:ascii="Arial" w:hAnsi="Arial" w:cs="Arial"/>
          <w:lang w:val="en-GB"/>
        </w:rPr>
      </w:pPr>
    </w:p>
    <w:p w14:paraId="7EB3CB4C" w14:textId="43A3F821" w:rsidR="00604780" w:rsidRPr="00963A08" w:rsidRDefault="00504FE9" w:rsidP="00036A7C">
      <w:pPr>
        <w:pStyle w:val="ListParagraph"/>
        <w:numPr>
          <w:ilvl w:val="0"/>
          <w:numId w:val="52"/>
        </w:numPr>
        <w:rPr>
          <w:rFonts w:ascii="Arial" w:hAnsi="Arial" w:cs="Arial"/>
          <w:szCs w:val="20"/>
          <w:lang w:val="en-GB"/>
        </w:rPr>
      </w:pPr>
      <w:r>
        <w:rPr>
          <w:rFonts w:ascii="Arial" w:hAnsi="Arial" w:cs="Arial"/>
          <w:lang w:val="en-GB"/>
        </w:rPr>
        <w:t>e</w:t>
      </w:r>
      <w:r w:rsidR="00604780" w:rsidRPr="003D3C77">
        <w:rPr>
          <w:rFonts w:ascii="Arial" w:hAnsi="Arial" w:cs="Arial"/>
          <w:lang w:val="en-GB"/>
        </w:rPr>
        <w:t>nsure</w:t>
      </w:r>
      <w:r w:rsidR="00604780" w:rsidRPr="00963A08">
        <w:rPr>
          <w:rFonts w:ascii="Arial" w:hAnsi="Arial" w:cs="Arial"/>
          <w:szCs w:val="20"/>
          <w:lang w:val="en-GB"/>
        </w:rPr>
        <w:t xml:space="preserve"> that: </w:t>
      </w:r>
    </w:p>
    <w:p w14:paraId="528B28E1" w14:textId="46EE69F0" w:rsidR="00604780" w:rsidRPr="003D3C77" w:rsidRDefault="008516A6" w:rsidP="00036A7C">
      <w:pPr>
        <w:pStyle w:val="ListParagraph"/>
        <w:numPr>
          <w:ilvl w:val="1"/>
          <w:numId w:val="52"/>
        </w:numPr>
        <w:rPr>
          <w:rFonts w:ascii="Arial" w:hAnsi="Arial" w:cs="Arial"/>
          <w:lang w:val="en-GB"/>
        </w:rPr>
      </w:pPr>
      <w:r>
        <w:rPr>
          <w:rFonts w:ascii="Arial" w:hAnsi="Arial" w:cs="Arial"/>
          <w:lang w:val="en-GB"/>
        </w:rPr>
        <w:t>APSA’s</w:t>
      </w:r>
      <w:r w:rsidR="00604780" w:rsidRPr="003D3C77">
        <w:rPr>
          <w:rFonts w:ascii="Arial" w:hAnsi="Arial" w:cs="Arial"/>
          <w:lang w:val="en-GB"/>
        </w:rPr>
        <w:t xml:space="preserve"> practices and processes incorporate precautions against discrimination in such areas as hiring, client selection, and program delivery</w:t>
      </w:r>
    </w:p>
    <w:p w14:paraId="3FAC2CC2" w14:textId="0083007B" w:rsidR="00604780" w:rsidRPr="003D3C77" w:rsidRDefault="008535B9" w:rsidP="00036A7C">
      <w:pPr>
        <w:pStyle w:val="ListParagraph"/>
        <w:numPr>
          <w:ilvl w:val="1"/>
          <w:numId w:val="52"/>
        </w:numPr>
        <w:rPr>
          <w:rFonts w:ascii="Arial" w:hAnsi="Arial" w:cs="Arial"/>
          <w:lang w:val="en-GB"/>
        </w:rPr>
      </w:pPr>
      <w:r>
        <w:rPr>
          <w:rFonts w:ascii="Arial" w:hAnsi="Arial" w:cs="Arial"/>
          <w:lang w:val="en-GB"/>
        </w:rPr>
        <w:t>r</w:t>
      </w:r>
      <w:r w:rsidR="00604780" w:rsidRPr="003D3C77">
        <w:rPr>
          <w:rFonts w:ascii="Arial" w:hAnsi="Arial" w:cs="Arial"/>
          <w:lang w:val="en-GB"/>
        </w:rPr>
        <w:t xml:space="preserve">easonable </w:t>
      </w:r>
      <w:r>
        <w:rPr>
          <w:rFonts w:ascii="Arial" w:hAnsi="Arial" w:cs="Arial"/>
          <w:lang w:val="en-GB"/>
        </w:rPr>
        <w:t>adjustments a</w:t>
      </w:r>
      <w:r w:rsidR="00604780" w:rsidRPr="00036A7C">
        <w:rPr>
          <w:rFonts w:ascii="Arial" w:hAnsi="Arial" w:cs="Arial"/>
          <w:lang w:val="en-GB"/>
        </w:rPr>
        <w:t xml:space="preserve">re made to allow diverse groups to access benefits provided by </w:t>
      </w:r>
      <w:r>
        <w:rPr>
          <w:rFonts w:ascii="Arial" w:hAnsi="Arial" w:cs="Arial"/>
          <w:lang w:val="en-GB"/>
        </w:rPr>
        <w:t>APSA</w:t>
      </w:r>
    </w:p>
    <w:p w14:paraId="22ACCA17" w14:textId="4F78C11A" w:rsidR="00604780" w:rsidRPr="003D3C77" w:rsidRDefault="00F5437D" w:rsidP="00036A7C">
      <w:pPr>
        <w:pStyle w:val="ListParagraph"/>
        <w:numPr>
          <w:ilvl w:val="0"/>
          <w:numId w:val="52"/>
        </w:numPr>
        <w:rPr>
          <w:rFonts w:ascii="Arial" w:hAnsi="Arial" w:cs="Arial"/>
          <w:lang w:val="en-GB"/>
        </w:rPr>
      </w:pPr>
      <w:r>
        <w:rPr>
          <w:rFonts w:ascii="Arial" w:hAnsi="Arial" w:cs="Arial"/>
          <w:lang w:val="en-GB"/>
        </w:rPr>
        <w:t>w</w:t>
      </w:r>
      <w:r w:rsidR="00604780" w:rsidRPr="003D3C77">
        <w:rPr>
          <w:rFonts w:ascii="Arial" w:hAnsi="Arial" w:cs="Arial"/>
          <w:lang w:val="en-GB"/>
        </w:rPr>
        <w:t xml:space="preserve">here appropriate, delegate responsibility for compliance to </w:t>
      </w:r>
      <w:r>
        <w:rPr>
          <w:rFonts w:ascii="Arial" w:hAnsi="Arial" w:cs="Arial"/>
          <w:lang w:val="en-GB"/>
        </w:rPr>
        <w:t xml:space="preserve">APSA’s executive </w:t>
      </w:r>
      <w:r w:rsidR="00604780" w:rsidRPr="00036A7C">
        <w:rPr>
          <w:rFonts w:ascii="Arial" w:hAnsi="Arial" w:cs="Arial"/>
          <w:lang w:val="en-GB"/>
        </w:rPr>
        <w:t>officer</w:t>
      </w:r>
      <w:r>
        <w:rPr>
          <w:rFonts w:ascii="Arial" w:hAnsi="Arial" w:cs="Arial"/>
          <w:lang w:val="en-GB"/>
        </w:rPr>
        <w:t xml:space="preserve">s and managers </w:t>
      </w:r>
    </w:p>
    <w:p w14:paraId="59D18F66" w14:textId="7951FCFD" w:rsidR="00604780" w:rsidRPr="003D3C77" w:rsidRDefault="00F5437D" w:rsidP="00036A7C">
      <w:pPr>
        <w:pStyle w:val="ListParagraph"/>
        <w:numPr>
          <w:ilvl w:val="0"/>
          <w:numId w:val="52"/>
        </w:numPr>
        <w:rPr>
          <w:rFonts w:ascii="Arial" w:hAnsi="Arial" w:cs="Arial"/>
          <w:lang w:val="en-GB"/>
        </w:rPr>
      </w:pPr>
      <w:r>
        <w:rPr>
          <w:rFonts w:ascii="Arial" w:hAnsi="Arial" w:cs="Arial"/>
          <w:lang w:val="en-GB"/>
        </w:rPr>
        <w:t>o</w:t>
      </w:r>
      <w:r w:rsidR="00604780" w:rsidRPr="003D3C77">
        <w:rPr>
          <w:rFonts w:ascii="Arial" w:hAnsi="Arial" w:cs="Arial"/>
          <w:lang w:val="en-GB"/>
        </w:rPr>
        <w:t>versee the performance of subordinate officers in these matters</w:t>
      </w:r>
    </w:p>
    <w:p w14:paraId="57771AFD" w14:textId="55FF3C25" w:rsidR="00604780" w:rsidRPr="003D3C77" w:rsidRDefault="00F5437D" w:rsidP="00036A7C">
      <w:pPr>
        <w:pStyle w:val="ListParagraph"/>
        <w:numPr>
          <w:ilvl w:val="0"/>
          <w:numId w:val="52"/>
        </w:numPr>
        <w:rPr>
          <w:rFonts w:ascii="Arial" w:hAnsi="Arial" w:cs="Arial"/>
          <w:lang w:val="en-GB"/>
        </w:rPr>
      </w:pPr>
      <w:r>
        <w:rPr>
          <w:rFonts w:ascii="Arial" w:hAnsi="Arial" w:cs="Arial"/>
          <w:lang w:val="en-GB"/>
        </w:rPr>
        <w:t>r</w:t>
      </w:r>
      <w:r w:rsidR="00604780" w:rsidRPr="003D3C77">
        <w:rPr>
          <w:rFonts w:ascii="Arial" w:hAnsi="Arial" w:cs="Arial"/>
          <w:lang w:val="en-GB"/>
        </w:rPr>
        <w:t>eview and report to the Board, as appropriate, on the effectiveness of the management systems established to remove discrimination</w:t>
      </w:r>
    </w:p>
    <w:p w14:paraId="0F533B13" w14:textId="633D16EC" w:rsidR="00604780" w:rsidRDefault="00F10D6B" w:rsidP="00036A7C">
      <w:pPr>
        <w:pStyle w:val="ListParagraph"/>
        <w:numPr>
          <w:ilvl w:val="0"/>
          <w:numId w:val="52"/>
        </w:numPr>
        <w:rPr>
          <w:rFonts w:ascii="Arial" w:hAnsi="Arial" w:cs="Arial"/>
          <w:lang w:val="en-GB"/>
        </w:rPr>
      </w:pPr>
      <w:r>
        <w:rPr>
          <w:rFonts w:ascii="Arial" w:hAnsi="Arial" w:cs="Arial"/>
          <w:lang w:val="en-GB"/>
        </w:rPr>
        <w:t>a</w:t>
      </w:r>
      <w:r w:rsidR="00604780" w:rsidRPr="00036A7C">
        <w:rPr>
          <w:rFonts w:ascii="Arial" w:hAnsi="Arial" w:cs="Arial"/>
          <w:lang w:val="en-GB"/>
        </w:rPr>
        <w:t>nalyse material breaches and identified compliance system weaknesses for systematic trends and ensure that any adverse trends are addressed</w:t>
      </w:r>
    </w:p>
    <w:p w14:paraId="7551512B" w14:textId="015C79E7" w:rsidR="004778C1" w:rsidRDefault="004778C1" w:rsidP="00036A7C">
      <w:pPr>
        <w:pStyle w:val="ListParagraph"/>
        <w:numPr>
          <w:ilvl w:val="0"/>
          <w:numId w:val="52"/>
        </w:numPr>
        <w:rPr>
          <w:rFonts w:ascii="Arial" w:hAnsi="Arial" w:cs="Arial"/>
          <w:lang w:val="en-GB"/>
        </w:rPr>
      </w:pPr>
      <w:r w:rsidRPr="004D2B90">
        <w:rPr>
          <w:rFonts w:ascii="Arial" w:hAnsi="Arial" w:cs="Arial"/>
          <w:lang w:val="en-GB"/>
        </w:rPr>
        <w:t>treat complaints and behaviour which may constitute discrimination seriously and taking immediate action</w:t>
      </w:r>
    </w:p>
    <w:p w14:paraId="4F6757E2" w14:textId="3392AC8B" w:rsidR="005745F9" w:rsidRPr="00036A7C" w:rsidRDefault="005745F9" w:rsidP="00036A7C">
      <w:pPr>
        <w:pStyle w:val="ListParagraph"/>
        <w:numPr>
          <w:ilvl w:val="0"/>
          <w:numId w:val="52"/>
        </w:numPr>
        <w:rPr>
          <w:rFonts w:ascii="Arial" w:hAnsi="Arial" w:cs="Arial"/>
          <w:lang w:val="en-GB"/>
        </w:rPr>
      </w:pPr>
      <w:r w:rsidRPr="004D2B90">
        <w:rPr>
          <w:rFonts w:ascii="Arial" w:hAnsi="Arial" w:cs="Arial"/>
          <w:lang w:val="en-GB"/>
        </w:rPr>
        <w:t>treat complaints of discrimination with appropriate confidentiality</w:t>
      </w:r>
    </w:p>
    <w:p w14:paraId="3C9FDEDD" w14:textId="30F7CF43" w:rsidR="00604780" w:rsidRPr="003D3C77" w:rsidRDefault="00F10D6B" w:rsidP="00036A7C">
      <w:pPr>
        <w:pStyle w:val="ListParagraph"/>
        <w:numPr>
          <w:ilvl w:val="0"/>
          <w:numId w:val="52"/>
        </w:numPr>
        <w:rPr>
          <w:rFonts w:ascii="Arial" w:hAnsi="Arial" w:cs="Arial"/>
          <w:lang w:val="en-GB"/>
        </w:rPr>
      </w:pPr>
      <w:r>
        <w:rPr>
          <w:rFonts w:ascii="Arial" w:hAnsi="Arial" w:cs="Arial"/>
          <w:lang w:val="en-GB"/>
        </w:rPr>
        <w:t>p</w:t>
      </w:r>
      <w:r w:rsidR="00604780" w:rsidRPr="003D3C77">
        <w:rPr>
          <w:rFonts w:ascii="Arial" w:hAnsi="Arial" w:cs="Arial"/>
          <w:lang w:val="en-GB"/>
        </w:rPr>
        <w:t xml:space="preserve">romote a culture of effective policy compliance across </w:t>
      </w:r>
      <w:r w:rsidR="008C0910">
        <w:rPr>
          <w:rFonts w:ascii="Arial" w:hAnsi="Arial" w:cs="Arial"/>
          <w:lang w:val="en-GB"/>
        </w:rPr>
        <w:t>APSA</w:t>
      </w:r>
    </w:p>
    <w:p w14:paraId="13B6694A" w14:textId="77777777" w:rsidR="00604780" w:rsidRPr="00963A08" w:rsidRDefault="00604780" w:rsidP="00604780">
      <w:pPr>
        <w:pStyle w:val="ListParagraph"/>
        <w:numPr>
          <w:ilvl w:val="0"/>
          <w:numId w:val="0"/>
        </w:numPr>
        <w:spacing w:before="60" w:after="100"/>
        <w:ind w:left="1440"/>
        <w:rPr>
          <w:rFonts w:ascii="Arial" w:hAnsi="Arial" w:cs="Arial"/>
          <w:szCs w:val="20"/>
          <w:lang w:val="en-GB"/>
        </w:rPr>
      </w:pPr>
    </w:p>
    <w:p w14:paraId="14DBEA8B" w14:textId="78108708" w:rsidR="00A517B5" w:rsidRDefault="00A517B5" w:rsidP="00A517B5">
      <w:pPr>
        <w:rPr>
          <w:rFonts w:ascii="Arial" w:hAnsi="Arial" w:cs="Arial"/>
          <w:lang w:val="en-GB"/>
        </w:rPr>
      </w:pPr>
      <w:r>
        <w:rPr>
          <w:rFonts w:ascii="Arial" w:hAnsi="Arial" w:cs="Arial"/>
          <w:lang w:val="en-GB"/>
        </w:rPr>
        <w:t>A</w:t>
      </w:r>
      <w:r w:rsidRPr="00F41CC8">
        <w:rPr>
          <w:rFonts w:ascii="Arial" w:hAnsi="Arial" w:cs="Arial"/>
          <w:lang w:val="en-GB"/>
        </w:rPr>
        <w:t xml:space="preserve">ll employees, contractors and volunteers </w:t>
      </w:r>
      <w:r>
        <w:rPr>
          <w:rFonts w:ascii="Arial" w:hAnsi="Arial" w:cs="Arial"/>
          <w:lang w:val="en-GB"/>
        </w:rPr>
        <w:t>will</w:t>
      </w:r>
      <w:r w:rsidRPr="00F41CC8">
        <w:rPr>
          <w:rFonts w:ascii="Arial" w:hAnsi="Arial" w:cs="Arial"/>
          <w:lang w:val="en-GB"/>
        </w:rPr>
        <w:t>:</w:t>
      </w:r>
    </w:p>
    <w:p w14:paraId="5C3586BF" w14:textId="236A7208" w:rsidR="00604780" w:rsidRDefault="00604780" w:rsidP="00F10D6B">
      <w:pPr>
        <w:pStyle w:val="ListParagraph"/>
        <w:numPr>
          <w:ilvl w:val="0"/>
          <w:numId w:val="0"/>
        </w:numPr>
        <w:ind w:left="360"/>
        <w:rPr>
          <w:rFonts w:ascii="Arial" w:hAnsi="Arial" w:cs="Arial"/>
          <w:lang w:val="en-GB"/>
        </w:rPr>
      </w:pPr>
    </w:p>
    <w:p w14:paraId="4F2FF1B1" w14:textId="77777777" w:rsidR="00F10D6B" w:rsidRPr="001D1B29" w:rsidRDefault="00F10D6B" w:rsidP="001D1B29">
      <w:pPr>
        <w:rPr>
          <w:rFonts w:ascii="Arial" w:hAnsi="Arial" w:cs="Arial"/>
          <w:lang w:val="en-GB"/>
        </w:rPr>
      </w:pPr>
    </w:p>
    <w:p w14:paraId="0C7F2BA6" w14:textId="11621504" w:rsidR="00604780" w:rsidRPr="003D3C77" w:rsidRDefault="00F10D6B" w:rsidP="00036A7C">
      <w:pPr>
        <w:pStyle w:val="ListParagraph"/>
        <w:numPr>
          <w:ilvl w:val="0"/>
          <w:numId w:val="52"/>
        </w:numPr>
        <w:rPr>
          <w:rFonts w:ascii="Arial" w:hAnsi="Arial" w:cs="Arial"/>
          <w:lang w:val="en-GB"/>
        </w:rPr>
      </w:pPr>
      <w:r>
        <w:rPr>
          <w:rFonts w:ascii="Arial" w:hAnsi="Arial" w:cs="Arial"/>
          <w:lang w:val="en-GB"/>
        </w:rPr>
        <w:t>e</w:t>
      </w:r>
      <w:r w:rsidR="00604780" w:rsidRPr="00036A7C">
        <w:rPr>
          <w:rFonts w:ascii="Arial" w:hAnsi="Arial" w:cs="Arial"/>
          <w:lang w:val="en-GB"/>
        </w:rPr>
        <w:t>nsure aware</w:t>
      </w:r>
      <w:r>
        <w:rPr>
          <w:rFonts w:ascii="Arial" w:hAnsi="Arial" w:cs="Arial"/>
          <w:lang w:val="en-GB"/>
        </w:rPr>
        <w:t xml:space="preserve">ness of this Policy </w:t>
      </w:r>
    </w:p>
    <w:p w14:paraId="05BA461E" w14:textId="23ADEB2D" w:rsidR="00604780" w:rsidRDefault="00F10D6B" w:rsidP="00036A7C">
      <w:pPr>
        <w:pStyle w:val="ListParagraph"/>
        <w:numPr>
          <w:ilvl w:val="0"/>
          <w:numId w:val="52"/>
        </w:numPr>
        <w:rPr>
          <w:rFonts w:ascii="Arial" w:hAnsi="Arial" w:cs="Arial"/>
          <w:lang w:val="en-GB"/>
        </w:rPr>
      </w:pPr>
      <w:r>
        <w:rPr>
          <w:rFonts w:ascii="Arial" w:hAnsi="Arial" w:cs="Arial"/>
          <w:lang w:val="en-GB"/>
        </w:rPr>
        <w:t>n</w:t>
      </w:r>
      <w:r w:rsidR="00604780" w:rsidRPr="003D3C77">
        <w:rPr>
          <w:rFonts w:ascii="Arial" w:hAnsi="Arial" w:cs="Arial"/>
          <w:lang w:val="en-GB"/>
        </w:rPr>
        <w:t xml:space="preserve">ot act in a manner that would be considered to be </w:t>
      </w:r>
      <w:proofErr w:type="gramStart"/>
      <w:r w:rsidR="00604780" w:rsidRPr="003D3C77">
        <w:rPr>
          <w:rFonts w:ascii="Arial" w:hAnsi="Arial" w:cs="Arial"/>
          <w:lang w:val="en-GB"/>
        </w:rPr>
        <w:t>discriminatory</w:t>
      </w:r>
      <w:proofErr w:type="gramEnd"/>
      <w:r w:rsidR="00604780" w:rsidRPr="003D3C77">
        <w:rPr>
          <w:rFonts w:ascii="Arial" w:hAnsi="Arial" w:cs="Arial"/>
          <w:lang w:val="en-GB"/>
        </w:rPr>
        <w:t xml:space="preserve"> </w:t>
      </w:r>
    </w:p>
    <w:p w14:paraId="31FDA837" w14:textId="06DBB35E" w:rsidR="00EC39E3" w:rsidRPr="004D2B90" w:rsidRDefault="00EC39E3" w:rsidP="00036A7C">
      <w:pPr>
        <w:pStyle w:val="ListParagraph"/>
        <w:numPr>
          <w:ilvl w:val="0"/>
          <w:numId w:val="52"/>
        </w:numPr>
        <w:rPr>
          <w:rFonts w:ascii="Arial" w:hAnsi="Arial" w:cs="Arial"/>
          <w:lang w:val="en-GB"/>
        </w:rPr>
      </w:pPr>
      <w:r w:rsidRPr="004D2B90">
        <w:rPr>
          <w:rFonts w:ascii="Arial" w:hAnsi="Arial" w:cs="Arial"/>
          <w:lang w:val="en-GB"/>
        </w:rPr>
        <w:t>reporting any incident of discrimination that they have experienced or witnessed</w:t>
      </w:r>
    </w:p>
    <w:p w14:paraId="562092F6" w14:textId="6223EC65" w:rsidR="00604780" w:rsidRPr="00036A7C" w:rsidRDefault="00F10D6B" w:rsidP="00036A7C">
      <w:pPr>
        <w:pStyle w:val="ListParagraph"/>
        <w:numPr>
          <w:ilvl w:val="0"/>
          <w:numId w:val="52"/>
        </w:numPr>
        <w:rPr>
          <w:rFonts w:ascii="Arial" w:hAnsi="Arial" w:cs="Arial"/>
          <w:lang w:val="en-GB"/>
        </w:rPr>
      </w:pPr>
      <w:r>
        <w:rPr>
          <w:rFonts w:ascii="Arial" w:hAnsi="Arial" w:cs="Arial"/>
          <w:lang w:val="en-GB"/>
        </w:rPr>
        <w:t>w</w:t>
      </w:r>
      <w:r w:rsidR="00604780" w:rsidRPr="003D3C77">
        <w:rPr>
          <w:rFonts w:ascii="Arial" w:hAnsi="Arial" w:cs="Arial"/>
          <w:lang w:val="en-GB"/>
        </w:rPr>
        <w:t xml:space="preserve">here appropriate, </w:t>
      </w:r>
      <w:r>
        <w:rPr>
          <w:rFonts w:ascii="Arial" w:hAnsi="Arial" w:cs="Arial"/>
          <w:lang w:val="en-GB"/>
        </w:rPr>
        <w:t xml:space="preserve">seek to </w:t>
      </w:r>
      <w:r w:rsidR="00604780" w:rsidRPr="00036A7C">
        <w:rPr>
          <w:rFonts w:ascii="Arial" w:hAnsi="Arial" w:cs="Arial"/>
          <w:lang w:val="en-GB"/>
        </w:rPr>
        <w:t xml:space="preserve">suggest ways in which practices, systems and procedures could be improved </w:t>
      </w:r>
      <w:proofErr w:type="gramStart"/>
      <w:r w:rsidR="00604780" w:rsidRPr="00036A7C">
        <w:rPr>
          <w:rFonts w:ascii="Arial" w:hAnsi="Arial" w:cs="Arial"/>
          <w:lang w:val="en-GB"/>
        </w:rPr>
        <w:t>so as to</w:t>
      </w:r>
      <w:proofErr w:type="gramEnd"/>
      <w:r w:rsidR="00604780" w:rsidRPr="00036A7C">
        <w:rPr>
          <w:rFonts w:ascii="Arial" w:hAnsi="Arial" w:cs="Arial"/>
          <w:lang w:val="en-GB"/>
        </w:rPr>
        <w:t xml:space="preserve"> reduce the likelihood of discrimination occurring.</w:t>
      </w:r>
    </w:p>
    <w:p w14:paraId="46AB2BE5" w14:textId="77777777" w:rsidR="00B102A5" w:rsidRPr="00963A08" w:rsidRDefault="00B102A5" w:rsidP="00604780">
      <w:pPr>
        <w:ind w:left="873"/>
        <w:rPr>
          <w:rFonts w:ascii="Arial" w:hAnsi="Arial" w:cs="Arial"/>
          <w:lang w:val="en-GB"/>
        </w:rPr>
      </w:pPr>
    </w:p>
    <w:p w14:paraId="2FBFC7B5" w14:textId="1730D0BC" w:rsidR="00B102A5" w:rsidRPr="00963A08" w:rsidRDefault="00110DF8" w:rsidP="00F54459">
      <w:pPr>
        <w:pStyle w:val="Heading3"/>
        <w:rPr>
          <w:rFonts w:ascii="Arial" w:hAnsi="Arial" w:cs="Arial"/>
          <w:lang w:val="en-GB"/>
        </w:rPr>
      </w:pPr>
      <w:r>
        <w:rPr>
          <w:rFonts w:ascii="Arial" w:hAnsi="Arial" w:cs="Arial"/>
          <w:lang w:val="en-GB"/>
        </w:rPr>
        <w:t xml:space="preserve">Review </w:t>
      </w:r>
      <w:r w:rsidR="00B102A5" w:rsidRPr="00963A08">
        <w:rPr>
          <w:rFonts w:ascii="Arial" w:hAnsi="Arial" w:cs="Arial"/>
          <w:lang w:val="en-GB"/>
        </w:rPr>
        <w:t>Process</w:t>
      </w:r>
    </w:p>
    <w:p w14:paraId="09B0CFFB" w14:textId="77777777" w:rsidR="00B102A5" w:rsidRPr="00963A08" w:rsidRDefault="00B102A5" w:rsidP="00EB57F5">
      <w:pPr>
        <w:pStyle w:val="ListParagraph"/>
        <w:numPr>
          <w:ilvl w:val="0"/>
          <w:numId w:val="0"/>
        </w:numPr>
        <w:ind w:left="720"/>
        <w:rPr>
          <w:rFonts w:ascii="Arial" w:hAnsi="Arial" w:cs="Arial"/>
          <w:lang w:val="en-GB"/>
        </w:rPr>
      </w:pPr>
    </w:p>
    <w:p w14:paraId="62F961D1" w14:textId="097BDA27" w:rsidR="00954F80" w:rsidRPr="00963A08" w:rsidRDefault="00954F80" w:rsidP="00036A7C">
      <w:pPr>
        <w:pStyle w:val="ListParagraph"/>
        <w:numPr>
          <w:ilvl w:val="0"/>
          <w:numId w:val="0"/>
        </w:numPr>
        <w:ind w:left="360"/>
        <w:rPr>
          <w:rFonts w:ascii="Arial" w:hAnsi="Arial" w:cs="Arial"/>
          <w:lang w:val="en-GB"/>
        </w:rPr>
      </w:pPr>
      <w:r w:rsidRPr="00963A08">
        <w:rPr>
          <w:rFonts w:ascii="Arial" w:hAnsi="Arial" w:cs="Arial"/>
          <w:lang w:val="en-GB"/>
        </w:rPr>
        <w:t xml:space="preserve">The </w:t>
      </w:r>
      <w:r w:rsidR="00110DF8">
        <w:rPr>
          <w:rFonts w:ascii="Arial" w:hAnsi="Arial" w:cs="Arial"/>
          <w:lang w:val="en-GB"/>
        </w:rPr>
        <w:t>Chair</w:t>
      </w:r>
      <w:r w:rsidR="006D41AE">
        <w:rPr>
          <w:rFonts w:ascii="Arial" w:hAnsi="Arial" w:cs="Arial"/>
          <w:lang w:val="en-GB"/>
        </w:rPr>
        <w:t xml:space="preserve"> and President</w:t>
      </w:r>
      <w:r w:rsidR="00110DF8">
        <w:rPr>
          <w:rFonts w:ascii="Arial" w:hAnsi="Arial" w:cs="Arial"/>
          <w:lang w:val="en-GB"/>
        </w:rPr>
        <w:t xml:space="preserve"> </w:t>
      </w:r>
      <w:r w:rsidRPr="00963A08">
        <w:rPr>
          <w:rFonts w:ascii="Arial" w:hAnsi="Arial" w:cs="Arial"/>
          <w:lang w:val="en-GB"/>
        </w:rPr>
        <w:t xml:space="preserve">will initially review </w:t>
      </w:r>
      <w:r w:rsidR="00955F09">
        <w:rPr>
          <w:rFonts w:ascii="Arial" w:hAnsi="Arial" w:cs="Arial"/>
          <w:lang w:val="en-GB"/>
        </w:rPr>
        <w:t xml:space="preserve">APSA’s </w:t>
      </w:r>
      <w:r w:rsidRPr="00963A08">
        <w:rPr>
          <w:rFonts w:ascii="Arial" w:hAnsi="Arial" w:cs="Arial"/>
          <w:lang w:val="en-GB"/>
        </w:rPr>
        <w:t xml:space="preserve">procedures in all areas to ensure that these are in accordance with the principles expressed in this </w:t>
      </w:r>
      <w:r w:rsidR="00955F09">
        <w:rPr>
          <w:rFonts w:ascii="Arial" w:hAnsi="Arial" w:cs="Arial"/>
          <w:lang w:val="en-GB"/>
        </w:rPr>
        <w:t>P</w:t>
      </w:r>
      <w:r w:rsidRPr="00963A08">
        <w:rPr>
          <w:rFonts w:ascii="Arial" w:hAnsi="Arial" w:cs="Arial"/>
          <w:lang w:val="en-GB"/>
        </w:rPr>
        <w:t>olic</w:t>
      </w:r>
      <w:r w:rsidR="00955F09">
        <w:rPr>
          <w:rFonts w:ascii="Arial" w:hAnsi="Arial" w:cs="Arial"/>
          <w:lang w:val="en-GB"/>
        </w:rPr>
        <w:t>y</w:t>
      </w:r>
      <w:r w:rsidRPr="00963A08">
        <w:rPr>
          <w:rFonts w:ascii="Arial" w:hAnsi="Arial" w:cs="Arial"/>
          <w:lang w:val="en-GB"/>
        </w:rPr>
        <w:t xml:space="preserve"> and will report to the Board on th</w:t>
      </w:r>
      <w:r w:rsidR="00955F09">
        <w:rPr>
          <w:rFonts w:ascii="Arial" w:hAnsi="Arial" w:cs="Arial"/>
          <w:lang w:val="en-GB"/>
        </w:rPr>
        <w:t>ese</w:t>
      </w:r>
      <w:r w:rsidRPr="00963A08">
        <w:rPr>
          <w:rFonts w:ascii="Arial" w:hAnsi="Arial" w:cs="Arial"/>
          <w:lang w:val="en-GB"/>
        </w:rPr>
        <w:t xml:space="preserve"> matter</w:t>
      </w:r>
      <w:r w:rsidR="00955F09">
        <w:rPr>
          <w:rFonts w:ascii="Arial" w:hAnsi="Arial" w:cs="Arial"/>
          <w:lang w:val="en-GB"/>
        </w:rPr>
        <w:t>s</w:t>
      </w:r>
      <w:r w:rsidRPr="00963A08">
        <w:rPr>
          <w:rFonts w:ascii="Arial" w:hAnsi="Arial" w:cs="Arial"/>
          <w:lang w:val="en-GB"/>
        </w:rPr>
        <w:t>.</w:t>
      </w:r>
    </w:p>
    <w:p w14:paraId="043A7126" w14:textId="77777777" w:rsidR="00954F80" w:rsidRPr="00963A08" w:rsidRDefault="00954F80" w:rsidP="00036A7C">
      <w:pPr>
        <w:pStyle w:val="ListParagraph"/>
        <w:numPr>
          <w:ilvl w:val="0"/>
          <w:numId w:val="0"/>
        </w:numPr>
        <w:ind w:left="360"/>
        <w:rPr>
          <w:rFonts w:ascii="Arial" w:hAnsi="Arial" w:cs="Arial"/>
          <w:lang w:val="en-GB"/>
        </w:rPr>
      </w:pPr>
    </w:p>
    <w:p w14:paraId="142A6CF7" w14:textId="7E381070" w:rsidR="00954F80" w:rsidRPr="00963A08" w:rsidRDefault="00954F80" w:rsidP="00036A7C">
      <w:pPr>
        <w:pStyle w:val="ListParagraph"/>
        <w:numPr>
          <w:ilvl w:val="0"/>
          <w:numId w:val="0"/>
        </w:numPr>
        <w:ind w:left="360"/>
        <w:rPr>
          <w:rFonts w:ascii="Arial" w:hAnsi="Arial" w:cs="Arial"/>
          <w:lang w:val="en-GB"/>
        </w:rPr>
      </w:pPr>
      <w:r w:rsidRPr="00963A08">
        <w:rPr>
          <w:rFonts w:ascii="Arial" w:hAnsi="Arial" w:cs="Arial"/>
          <w:lang w:val="en-GB"/>
        </w:rPr>
        <w:t xml:space="preserve">The </w:t>
      </w:r>
      <w:r w:rsidR="006D41AE">
        <w:rPr>
          <w:rFonts w:ascii="Arial" w:hAnsi="Arial" w:cs="Arial"/>
          <w:lang w:val="en-GB"/>
        </w:rPr>
        <w:t>Chair and President</w:t>
      </w:r>
      <w:r w:rsidR="006D41AE" w:rsidRPr="00963A08">
        <w:rPr>
          <w:rFonts w:ascii="Arial" w:hAnsi="Arial" w:cs="Arial"/>
          <w:lang w:val="en-GB"/>
        </w:rPr>
        <w:t xml:space="preserve"> </w:t>
      </w:r>
      <w:r w:rsidRPr="00963A08">
        <w:rPr>
          <w:rFonts w:ascii="Arial" w:hAnsi="Arial" w:cs="Arial"/>
          <w:lang w:val="en-GB"/>
        </w:rPr>
        <w:t xml:space="preserve">will review any changes to </w:t>
      </w:r>
      <w:r w:rsidR="00955F09">
        <w:rPr>
          <w:rFonts w:ascii="Arial" w:hAnsi="Arial" w:cs="Arial"/>
          <w:lang w:val="en-GB"/>
        </w:rPr>
        <w:t xml:space="preserve">APSA’s </w:t>
      </w:r>
      <w:r w:rsidRPr="00963A08">
        <w:rPr>
          <w:rFonts w:ascii="Arial" w:hAnsi="Arial" w:cs="Arial"/>
          <w:lang w:val="en-GB"/>
        </w:rPr>
        <w:t xml:space="preserve">procedures in all areas to ensure that these are in accordance with the principles expressed in this </w:t>
      </w:r>
      <w:r w:rsidR="00955F09">
        <w:rPr>
          <w:rFonts w:ascii="Arial" w:hAnsi="Arial" w:cs="Arial"/>
          <w:lang w:val="en-GB"/>
        </w:rPr>
        <w:t>P</w:t>
      </w:r>
      <w:r w:rsidRPr="00963A08">
        <w:rPr>
          <w:rFonts w:ascii="Arial" w:hAnsi="Arial" w:cs="Arial"/>
          <w:lang w:val="en-GB"/>
        </w:rPr>
        <w:t>olicy.</w:t>
      </w:r>
    </w:p>
    <w:p w14:paraId="6F3426EF" w14:textId="77777777" w:rsidR="00954F80" w:rsidRPr="00963A08" w:rsidRDefault="00954F80" w:rsidP="00954F80">
      <w:pPr>
        <w:pStyle w:val="ListParagraph"/>
        <w:numPr>
          <w:ilvl w:val="0"/>
          <w:numId w:val="0"/>
        </w:numPr>
        <w:ind w:left="720"/>
        <w:rPr>
          <w:rFonts w:ascii="Arial" w:hAnsi="Arial" w:cs="Arial"/>
          <w:lang w:val="en-GB"/>
        </w:rPr>
      </w:pPr>
    </w:p>
    <w:p w14:paraId="129D61ED" w14:textId="77777777" w:rsidR="00A54B1C" w:rsidRPr="00963A08" w:rsidRDefault="00A54B1C" w:rsidP="4465FB1A">
      <w:pPr>
        <w:pStyle w:val="ListParagraph"/>
        <w:numPr>
          <w:ilvl w:val="0"/>
          <w:numId w:val="0"/>
        </w:numPr>
        <w:ind w:left="720"/>
        <w:rPr>
          <w:rFonts w:ascii="Arial" w:hAnsi="Arial" w:cs="Arial"/>
          <w:lang w:val="en-GB"/>
        </w:rPr>
      </w:pPr>
    </w:p>
    <w:p w14:paraId="79566D57" w14:textId="519F583C" w:rsidR="4465FB1A" w:rsidRDefault="4465FB1A" w:rsidP="4465FB1A">
      <w:pPr>
        <w:rPr>
          <w:rFonts w:ascii="Arial" w:hAnsi="Arial" w:cs="Arial"/>
          <w:szCs w:val="20"/>
          <w:lang w:val="en-GB"/>
        </w:rPr>
      </w:pPr>
    </w:p>
    <w:p w14:paraId="7B7852ED" w14:textId="3246F795" w:rsidR="4465FB1A" w:rsidRDefault="4465FB1A" w:rsidP="4465FB1A">
      <w:pPr>
        <w:rPr>
          <w:rFonts w:ascii="Arial" w:hAnsi="Arial" w:cs="Arial"/>
          <w:szCs w:val="20"/>
          <w:lang w:val="en-GB"/>
        </w:rPr>
      </w:pPr>
    </w:p>
    <w:p w14:paraId="67418498" w14:textId="0FC48152" w:rsidR="4465FB1A" w:rsidRDefault="4465FB1A" w:rsidP="4465FB1A">
      <w:pPr>
        <w:rPr>
          <w:rFonts w:ascii="Arial" w:hAnsi="Arial" w:cs="Arial"/>
          <w:szCs w:val="20"/>
          <w:lang w:val="en-GB"/>
        </w:rPr>
      </w:pPr>
    </w:p>
    <w:p w14:paraId="2004AD4F" w14:textId="5AE87026" w:rsidR="4465FB1A" w:rsidRDefault="4465FB1A" w:rsidP="4465FB1A">
      <w:pPr>
        <w:rPr>
          <w:rFonts w:ascii="Arial" w:hAnsi="Arial" w:cs="Arial"/>
          <w:szCs w:val="20"/>
          <w:lang w:val="en-GB"/>
        </w:rPr>
      </w:pPr>
    </w:p>
    <w:p w14:paraId="6AB007A4" w14:textId="23131846" w:rsidR="4465FB1A" w:rsidRDefault="4465FB1A" w:rsidP="4465FB1A">
      <w:pPr>
        <w:rPr>
          <w:rFonts w:ascii="Arial" w:hAnsi="Arial" w:cs="Arial"/>
          <w:szCs w:val="20"/>
          <w:lang w:val="en-GB"/>
        </w:rPr>
      </w:pPr>
    </w:p>
    <w:p w14:paraId="062F0ECE" w14:textId="618C4825" w:rsidR="4465FB1A" w:rsidRDefault="4465FB1A" w:rsidP="4465FB1A">
      <w:pPr>
        <w:rPr>
          <w:rFonts w:ascii="Arial" w:hAnsi="Arial" w:cs="Arial"/>
          <w:szCs w:val="20"/>
          <w:lang w:val="en-GB"/>
        </w:rPr>
      </w:pPr>
    </w:p>
    <w:p w14:paraId="1F91730F" w14:textId="526393DA" w:rsidR="4465FB1A" w:rsidRDefault="4465FB1A" w:rsidP="4465FB1A">
      <w:pPr>
        <w:rPr>
          <w:rFonts w:ascii="Arial" w:hAnsi="Arial" w:cs="Arial"/>
          <w:szCs w:val="20"/>
          <w:lang w:val="en-GB"/>
        </w:rPr>
      </w:pPr>
    </w:p>
    <w:p w14:paraId="64D3D640" w14:textId="786CA803" w:rsidR="4465FB1A" w:rsidRDefault="4465FB1A" w:rsidP="4465FB1A">
      <w:pPr>
        <w:rPr>
          <w:rFonts w:ascii="Arial" w:hAnsi="Arial" w:cs="Arial"/>
          <w:szCs w:val="20"/>
          <w:lang w:val="en-GB"/>
        </w:rPr>
      </w:pPr>
    </w:p>
    <w:p w14:paraId="6874C200" w14:textId="77777777" w:rsidR="00955F09" w:rsidRDefault="00955F09" w:rsidP="00955F09">
      <w:pPr>
        <w:pStyle w:val="Heading3"/>
        <w:numPr>
          <w:ilvl w:val="0"/>
          <w:numId w:val="0"/>
        </w:numPr>
        <w:ind w:left="360" w:hanging="360"/>
        <w:rPr>
          <w:rFonts w:ascii="Arial" w:hAnsi="Arial" w:cs="Arial"/>
          <w:lang w:val="en-GB"/>
        </w:rPr>
      </w:pPr>
    </w:p>
    <w:p w14:paraId="1E45F672" w14:textId="77777777" w:rsidR="00955F09" w:rsidRDefault="00955F09" w:rsidP="00955F09">
      <w:pPr>
        <w:pStyle w:val="Heading3"/>
        <w:numPr>
          <w:ilvl w:val="0"/>
          <w:numId w:val="0"/>
        </w:numPr>
        <w:ind w:left="360" w:hanging="360"/>
        <w:rPr>
          <w:rFonts w:ascii="Arial" w:hAnsi="Arial" w:cs="Arial"/>
          <w:lang w:val="en-GB"/>
        </w:rPr>
      </w:pPr>
    </w:p>
    <w:p w14:paraId="79A22A5B" w14:textId="72BADB80" w:rsidR="00B102A5" w:rsidRPr="00955F09" w:rsidRDefault="00B102A5" w:rsidP="00955F09">
      <w:pPr>
        <w:pStyle w:val="Heading3"/>
        <w:rPr>
          <w:rFonts w:ascii="Arial" w:hAnsi="Arial" w:cs="Arial"/>
          <w:lang w:val="en-GB"/>
        </w:rPr>
      </w:pPr>
      <w:r w:rsidRPr="00955F09">
        <w:rPr>
          <w:rFonts w:ascii="Arial" w:hAnsi="Arial" w:cs="Arial"/>
          <w:lang w:val="en-GB"/>
        </w:rPr>
        <w:t xml:space="preserve">Related </w:t>
      </w:r>
      <w:r w:rsidR="001E72FB">
        <w:rPr>
          <w:rFonts w:ascii="Arial" w:hAnsi="Arial" w:cs="Arial"/>
          <w:lang w:val="en-GB"/>
        </w:rPr>
        <w:t>Policies</w:t>
      </w:r>
    </w:p>
    <w:p w14:paraId="5CD071FE" w14:textId="77777777" w:rsidR="00F05F04" w:rsidRPr="00963A08" w:rsidRDefault="00F05F04" w:rsidP="00F05F04">
      <w:pPr>
        <w:rPr>
          <w:rFonts w:ascii="Arial" w:hAnsi="Arial" w:cs="Arial"/>
          <w:lang w:val="en-GB"/>
        </w:rPr>
      </w:pPr>
    </w:p>
    <w:p w14:paraId="76B5818F" w14:textId="77777777" w:rsidR="008E59AC" w:rsidRPr="00963A08" w:rsidRDefault="008E59AC" w:rsidP="008E59AC">
      <w:pPr>
        <w:pStyle w:val="ListParagraph"/>
        <w:numPr>
          <w:ilvl w:val="0"/>
          <w:numId w:val="0"/>
        </w:numPr>
        <w:ind w:left="360"/>
        <w:rPr>
          <w:rFonts w:ascii="Arial" w:eastAsia="Arial" w:hAnsi="Arial" w:cs="Arial"/>
          <w:szCs w:val="20"/>
          <w:lang w:val="en-GB"/>
        </w:rPr>
      </w:pPr>
      <w:bookmarkStart w:id="0" w:name="_Hlk184907560"/>
      <w:r w:rsidRPr="4887AE0B">
        <w:rPr>
          <w:rFonts w:ascii="Arial" w:eastAsia="Arial" w:hAnsi="Arial" w:cs="Arial"/>
          <w:szCs w:val="20"/>
          <w:lang w:val="en-GB"/>
        </w:rPr>
        <w:t>Bullying Policy</w:t>
      </w:r>
    </w:p>
    <w:p w14:paraId="4C5B7F6A" w14:textId="77777777" w:rsidR="008E59AC" w:rsidRPr="00963A08" w:rsidRDefault="008E59AC" w:rsidP="008E59AC">
      <w:pPr>
        <w:pStyle w:val="ListParagraph"/>
        <w:numPr>
          <w:ilvl w:val="0"/>
          <w:numId w:val="0"/>
        </w:numPr>
        <w:ind w:left="360"/>
        <w:rPr>
          <w:rFonts w:ascii="Arial" w:eastAsia="Arial" w:hAnsi="Arial" w:cs="Arial"/>
          <w:szCs w:val="20"/>
          <w:lang w:val="en-GB"/>
        </w:rPr>
      </w:pPr>
      <w:r w:rsidRPr="4887AE0B">
        <w:rPr>
          <w:rFonts w:ascii="Arial" w:eastAsia="Arial" w:hAnsi="Arial" w:cs="Arial"/>
          <w:szCs w:val="20"/>
          <w:lang w:val="en-GB"/>
        </w:rPr>
        <w:t>Compliant Handling Policy</w:t>
      </w:r>
    </w:p>
    <w:p w14:paraId="40B351F2" w14:textId="7B4A9DD1" w:rsidR="00413B7F" w:rsidRPr="00963A08" w:rsidRDefault="4887AE0B" w:rsidP="003D3C77">
      <w:pPr>
        <w:pStyle w:val="ListParagraph"/>
        <w:numPr>
          <w:ilvl w:val="0"/>
          <w:numId w:val="0"/>
        </w:numPr>
        <w:ind w:left="360"/>
        <w:rPr>
          <w:rFonts w:ascii="Arial" w:eastAsia="Arial" w:hAnsi="Arial" w:cs="Arial"/>
          <w:szCs w:val="20"/>
          <w:lang w:val="en-GB"/>
        </w:rPr>
      </w:pPr>
      <w:r w:rsidRPr="4887AE0B">
        <w:rPr>
          <w:rFonts w:ascii="Arial" w:eastAsia="Arial" w:hAnsi="Arial" w:cs="Arial"/>
          <w:szCs w:val="20"/>
          <w:lang w:val="en-GB"/>
        </w:rPr>
        <w:t>Equal Employment Opportunity Policy</w:t>
      </w:r>
    </w:p>
    <w:p w14:paraId="4B3B0E82" w14:textId="77777777" w:rsidR="008E59AC" w:rsidRPr="00963A08" w:rsidRDefault="404484B5" w:rsidP="404484B5">
      <w:pPr>
        <w:pStyle w:val="ListParagraph"/>
        <w:numPr>
          <w:ilvl w:val="0"/>
          <w:numId w:val="0"/>
        </w:numPr>
        <w:ind w:left="360"/>
        <w:rPr>
          <w:rFonts w:ascii="Arial" w:eastAsia="Arial" w:hAnsi="Arial" w:cs="Arial"/>
          <w:lang w:val="en-GB"/>
        </w:rPr>
      </w:pPr>
      <w:r w:rsidRPr="404484B5">
        <w:rPr>
          <w:rFonts w:ascii="Arial" w:eastAsia="Arial" w:hAnsi="Arial" w:cs="Arial"/>
          <w:lang w:val="en-GB"/>
        </w:rPr>
        <w:t>Sexual Harassment and Victimisation Policy</w:t>
      </w:r>
    </w:p>
    <w:bookmarkEnd w:id="0"/>
    <w:p w14:paraId="736DB4DB" w14:textId="34E6A3C2" w:rsidR="404484B5" w:rsidRDefault="404484B5" w:rsidP="404484B5">
      <w:pPr>
        <w:pStyle w:val="ListParagraph"/>
        <w:numPr>
          <w:ilvl w:val="0"/>
          <w:numId w:val="0"/>
        </w:numPr>
        <w:ind w:left="360"/>
        <w:rPr>
          <w:rFonts w:ascii="Arial" w:eastAsia="Arial" w:hAnsi="Arial" w:cs="Arial"/>
          <w:szCs w:val="20"/>
          <w:lang w:val="en-GB"/>
        </w:rPr>
      </w:pPr>
      <w:r w:rsidRPr="404484B5">
        <w:rPr>
          <w:rFonts w:ascii="Arial" w:eastAsia="Arial" w:hAnsi="Arial" w:cs="Arial"/>
          <w:szCs w:val="20"/>
          <w:lang w:val="en-GB"/>
        </w:rPr>
        <w:t>Performance Review Policy</w:t>
      </w:r>
    </w:p>
    <w:p w14:paraId="4D27C334" w14:textId="6DA4B4FE" w:rsidR="00413B7F" w:rsidRPr="00963A08" w:rsidRDefault="00413B7F" w:rsidP="4465FB1A">
      <w:pPr>
        <w:rPr>
          <w:rFonts w:ascii="Arial" w:hAnsi="Arial" w:cs="Arial"/>
          <w:lang w:val="en-GB"/>
        </w:rPr>
      </w:pPr>
    </w:p>
    <w:p w14:paraId="6FE472F2" w14:textId="77777777" w:rsidR="00413B7F" w:rsidRPr="00963A08" w:rsidRDefault="00413B7F" w:rsidP="00ED4EB5">
      <w:pPr>
        <w:contextualSpacing w:val="0"/>
        <w:rPr>
          <w:rFonts w:ascii="Arial" w:hAnsi="Arial" w:cs="Arial"/>
          <w:lang w:val="en-GB"/>
        </w:rPr>
      </w:pPr>
    </w:p>
    <w:p w14:paraId="5AA25D26" w14:textId="77777777" w:rsidR="00413B7F" w:rsidRPr="00963A08" w:rsidRDefault="00413B7F" w:rsidP="00ED4EB5">
      <w:pPr>
        <w:contextualSpacing w:val="0"/>
        <w:rPr>
          <w:rFonts w:ascii="Arial" w:hAnsi="Arial" w:cs="Arial"/>
          <w:lang w:val="en-GB"/>
        </w:rPr>
      </w:pPr>
    </w:p>
    <w:p w14:paraId="1BDBF8CC" w14:textId="77777777" w:rsidR="00413B7F" w:rsidRPr="00963A08" w:rsidRDefault="00413B7F" w:rsidP="00ED4EB5">
      <w:pPr>
        <w:contextualSpacing w:val="0"/>
        <w:rPr>
          <w:rFonts w:ascii="Arial" w:hAnsi="Arial" w:cs="Arial"/>
          <w:lang w:val="en-GB"/>
        </w:rPr>
      </w:pPr>
    </w:p>
    <w:p w14:paraId="37708C6D" w14:textId="77777777" w:rsidR="00413B7F" w:rsidRPr="00963A08" w:rsidRDefault="00413B7F" w:rsidP="00ED4EB5">
      <w:pPr>
        <w:contextualSpacing w:val="0"/>
        <w:rPr>
          <w:rFonts w:ascii="Arial" w:hAnsi="Arial" w:cs="Arial"/>
          <w:lang w:val="en-GB"/>
        </w:rPr>
      </w:pPr>
    </w:p>
    <w:p w14:paraId="52151177" w14:textId="77777777" w:rsidR="00413B7F" w:rsidRPr="00963A08" w:rsidRDefault="00413B7F" w:rsidP="00413B7F">
      <w:pPr>
        <w:rPr>
          <w:rFonts w:ascii="Arial" w:hAnsi="Arial" w:cs="Arial"/>
          <w:lang w:val="en-GB"/>
        </w:rPr>
      </w:pPr>
      <w:r w:rsidRPr="00963A08">
        <w:rPr>
          <w:rFonts w:ascii="Arial" w:hAnsi="Arial" w:cs="Arial"/>
          <w:lang w:val="en-GB"/>
        </w:rPr>
        <w:t>AUTHORISATION</w:t>
      </w:r>
    </w:p>
    <w:p w14:paraId="0D4BF446" w14:textId="77777777" w:rsidR="00413B7F" w:rsidRPr="00963A08" w:rsidRDefault="00413B7F" w:rsidP="00413B7F">
      <w:pPr>
        <w:rPr>
          <w:rFonts w:ascii="Arial" w:hAnsi="Arial" w:cs="Arial"/>
          <w:lang w:val="en-GB"/>
        </w:rPr>
      </w:pPr>
    </w:p>
    <w:p w14:paraId="35E6E671" w14:textId="77777777" w:rsidR="00413B7F" w:rsidRPr="00963A08" w:rsidRDefault="00413B7F" w:rsidP="00413B7F">
      <w:pPr>
        <w:rPr>
          <w:rFonts w:ascii="Arial" w:hAnsi="Arial" w:cs="Arial"/>
          <w:lang w:val="en-GB"/>
        </w:rPr>
      </w:pPr>
    </w:p>
    <w:p w14:paraId="366F9773" w14:textId="77777777" w:rsidR="00B21852" w:rsidRDefault="00B21852" w:rsidP="00B21852">
      <w:pPr>
        <w:rPr>
          <w:rFonts w:ascii="Arial" w:hAnsi="Arial" w:cs="Arial"/>
          <w:lang w:val="en-GB"/>
        </w:rPr>
      </w:pPr>
      <w:r w:rsidRPr="001F3251">
        <w:rPr>
          <w:rFonts w:ascii="Azo San regular" w:hAnsi="Azo San regular"/>
          <w:noProof/>
        </w:rPr>
        <w:drawing>
          <wp:inline distT="0" distB="0" distL="0" distR="0" wp14:anchorId="5D4B8938" wp14:editId="35DC1504">
            <wp:extent cx="816428" cy="612299"/>
            <wp:effectExtent l="0" t="0" r="0" b="0"/>
            <wp:docPr id="11773631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7211D844" w14:textId="77777777" w:rsidR="00B21852" w:rsidRDefault="00B21852" w:rsidP="00B21852">
      <w:pPr>
        <w:rPr>
          <w:rFonts w:ascii="Arial" w:hAnsi="Arial" w:cs="Arial"/>
          <w:lang w:val="en-GB"/>
        </w:rPr>
      </w:pPr>
      <w:r w:rsidRPr="00920E7C">
        <w:rPr>
          <w:rFonts w:ascii="Arial" w:hAnsi="Arial" w:cs="Arial"/>
          <w:lang w:val="en-GB"/>
        </w:rPr>
        <w:t>Board Secreta</w:t>
      </w:r>
      <w:r>
        <w:rPr>
          <w:rFonts w:ascii="Arial" w:hAnsi="Arial" w:cs="Arial"/>
          <w:lang w:val="en-GB"/>
        </w:rPr>
        <w:t>ry</w:t>
      </w:r>
    </w:p>
    <w:p w14:paraId="31A2901B" w14:textId="77777777" w:rsidR="00B21852" w:rsidRDefault="00B21852" w:rsidP="00B21852">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447F28C3" w14:textId="77777777" w:rsidR="00B21852" w:rsidRPr="00920E7C" w:rsidRDefault="00B21852" w:rsidP="00B21852">
      <w:pPr>
        <w:rPr>
          <w:rFonts w:ascii="Arial" w:hAnsi="Arial" w:cs="Arial"/>
          <w:lang w:val="en-GB"/>
        </w:rPr>
      </w:pPr>
      <w:r w:rsidRPr="00920E7C">
        <w:rPr>
          <w:rFonts w:ascii="Arial" w:hAnsi="Arial" w:cs="Arial"/>
          <w:lang w:val="en-GB"/>
        </w:rPr>
        <w:t>Australian Political Studies Association Limited</w:t>
      </w:r>
    </w:p>
    <w:p w14:paraId="5D48EF66" w14:textId="01E7D8AA" w:rsidR="00413B7F" w:rsidRPr="00963A08" w:rsidRDefault="00413B7F" w:rsidP="00B21852">
      <w:pPr>
        <w:rPr>
          <w:rFonts w:ascii="Arial" w:hAnsi="Arial" w:cs="Arial"/>
          <w:lang w:val="en-GB"/>
        </w:rPr>
      </w:pPr>
    </w:p>
    <w:sectPr w:rsidR="00413B7F" w:rsidRPr="00963A08" w:rsidSect="00F54459">
      <w:footerReference w:type="default" r:id="rId16"/>
      <w:pgSz w:w="11900" w:h="16840"/>
      <w:pgMar w:top="1440" w:right="1694"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F752" w14:textId="77777777" w:rsidR="007A2826" w:rsidRDefault="007A2826" w:rsidP="004D5A73">
      <w:r>
        <w:separator/>
      </w:r>
    </w:p>
  </w:endnote>
  <w:endnote w:type="continuationSeparator" w:id="0">
    <w:p w14:paraId="32D767BE" w14:textId="77777777" w:rsidR="007A2826" w:rsidRDefault="007A2826" w:rsidP="004D5A73">
      <w:r>
        <w:continuationSeparator/>
      </w:r>
    </w:p>
  </w:endnote>
  <w:endnote w:type="continuationNotice" w:id="1">
    <w:p w14:paraId="63403EB8" w14:textId="77777777" w:rsidR="007A2826" w:rsidRDefault="007A2826"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zo San regular">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BCC" w14:textId="6D0C1177" w:rsidR="00275C8F" w:rsidRPr="0023371A" w:rsidRDefault="00275C8F" w:rsidP="004D5A7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90AE" w14:textId="3BD61206" w:rsidR="009426D1" w:rsidRPr="0023371A" w:rsidRDefault="009426D1" w:rsidP="004D5A7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p w14:paraId="3558A4B9" w14:textId="3FECB83A" w:rsidR="006B05A7" w:rsidRPr="0023371A" w:rsidRDefault="00652E19" w:rsidP="004D5A73">
    <w:pPr>
      <w:pStyle w:val="Footer"/>
      <w:rPr>
        <w:sz w:val="16"/>
        <w:szCs w:val="16"/>
      </w:rPr>
    </w:pPr>
    <w:r w:rsidRPr="0023371A">
      <w:rPr>
        <w:sz w:val="16"/>
        <w:szCs w:val="16"/>
      </w:rPr>
      <w:t xml:space="preserve">DISCLAIMER: </w:t>
    </w:r>
    <w:r w:rsidR="00F54459">
      <w:rPr>
        <w:sz w:val="16"/>
        <w:szCs w:val="16"/>
      </w:rPr>
      <w:t xml:space="preserve"> CHECK WITH LAWYER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CD85" w14:textId="77777777" w:rsidR="007A2826" w:rsidRDefault="007A2826" w:rsidP="004D5A73">
      <w:r>
        <w:separator/>
      </w:r>
    </w:p>
  </w:footnote>
  <w:footnote w:type="continuationSeparator" w:id="0">
    <w:p w14:paraId="35A9B0AE" w14:textId="77777777" w:rsidR="007A2826" w:rsidRDefault="007A2826" w:rsidP="004D5A73">
      <w:r>
        <w:continuationSeparator/>
      </w:r>
    </w:p>
  </w:footnote>
  <w:footnote w:type="continuationNotice" w:id="1">
    <w:p w14:paraId="76E86046" w14:textId="77777777" w:rsidR="007A2826" w:rsidRDefault="007A2826"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CC2B" w14:textId="2D284CFA" w:rsidR="00413B7F" w:rsidRDefault="00413B7F">
    <w:pPr>
      <w:pStyle w:val="Header"/>
    </w:pPr>
    <w:r>
      <w:rPr>
        <w:noProof/>
        <w:lang w:eastAsia="en-AU"/>
      </w:rPr>
      <w:drawing>
        <wp:inline distT="0" distB="0" distL="0" distR="0" wp14:anchorId="7E1DE084" wp14:editId="41D6E0D2">
          <wp:extent cx="3019425" cy="600075"/>
          <wp:effectExtent l="0" t="0" r="9525" b="9525"/>
          <wp:docPr id="240482787" name="Picture 240482787"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62608382" name="Picture 186260838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3F2" w14:textId="38325267" w:rsidR="00652E19" w:rsidRDefault="00095AB0" w:rsidP="004D5A73">
    <w:pPr>
      <w:pStyle w:val="Header"/>
    </w:pPr>
    <w:r>
      <w:rPr>
        <w:noProof/>
        <w:lang w:eastAsia="en-AU"/>
      </w:rPr>
      <w:drawing>
        <wp:inline distT="0" distB="0" distL="0" distR="0" wp14:anchorId="7D901C65" wp14:editId="1C9E4CE0">
          <wp:extent cx="3019425" cy="600075"/>
          <wp:effectExtent l="0" t="0" r="9525" b="9525"/>
          <wp:docPr id="1164272378" name="Picture 116427237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2A1C76"/>
    <w:lvl w:ilvl="0">
      <w:numFmt w:val="bullet"/>
      <w:lvlText w:val="*"/>
      <w:lvlJc w:val="left"/>
    </w:lvl>
  </w:abstractNum>
  <w:abstractNum w:abstractNumId="1" w15:restartNumberingAfterBreak="0">
    <w:nsid w:val="023C5499"/>
    <w:multiLevelType w:val="hybridMultilevel"/>
    <w:tmpl w:val="71F43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E376D"/>
    <w:multiLevelType w:val="hybridMultilevel"/>
    <w:tmpl w:val="352063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pStyle w:val="ListParagraph"/>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43D3A82"/>
    <w:multiLevelType w:val="hybridMultilevel"/>
    <w:tmpl w:val="4EC8C522"/>
    <w:lvl w:ilvl="0" w:tplc="452C2212">
      <w:start w:val="1"/>
      <w:numFmt w:val="bullet"/>
      <w:lvlText w:val=""/>
      <w:lvlJc w:val="left"/>
      <w:pPr>
        <w:ind w:left="720" w:hanging="360"/>
      </w:pPr>
      <w:rPr>
        <w:rFonts w:ascii="Symbol" w:hAnsi="Symbol" w:hint="default"/>
      </w:rPr>
    </w:lvl>
    <w:lvl w:ilvl="1" w:tplc="910A95C6">
      <w:start w:val="1"/>
      <w:numFmt w:val="bullet"/>
      <w:lvlText w:val="o"/>
      <w:lvlJc w:val="left"/>
      <w:pPr>
        <w:ind w:left="1440" w:hanging="360"/>
      </w:pPr>
      <w:rPr>
        <w:rFonts w:ascii="Courier New" w:hAnsi="Courier New" w:hint="default"/>
      </w:rPr>
    </w:lvl>
    <w:lvl w:ilvl="2" w:tplc="6122CA3E">
      <w:start w:val="1"/>
      <w:numFmt w:val="bullet"/>
      <w:lvlText w:val=""/>
      <w:lvlJc w:val="left"/>
      <w:pPr>
        <w:ind w:left="2160" w:hanging="360"/>
      </w:pPr>
      <w:rPr>
        <w:rFonts w:ascii="Wingdings" w:hAnsi="Wingdings" w:hint="default"/>
      </w:rPr>
    </w:lvl>
    <w:lvl w:ilvl="3" w:tplc="52C273B2">
      <w:start w:val="1"/>
      <w:numFmt w:val="bullet"/>
      <w:lvlText w:val=""/>
      <w:lvlJc w:val="left"/>
      <w:pPr>
        <w:ind w:left="2880" w:hanging="360"/>
      </w:pPr>
      <w:rPr>
        <w:rFonts w:ascii="Symbol" w:hAnsi="Symbol" w:hint="default"/>
      </w:rPr>
    </w:lvl>
    <w:lvl w:ilvl="4" w:tplc="EA623922">
      <w:start w:val="1"/>
      <w:numFmt w:val="bullet"/>
      <w:lvlText w:val="o"/>
      <w:lvlJc w:val="left"/>
      <w:pPr>
        <w:ind w:left="3600" w:hanging="360"/>
      </w:pPr>
      <w:rPr>
        <w:rFonts w:ascii="Courier New" w:hAnsi="Courier New" w:hint="default"/>
      </w:rPr>
    </w:lvl>
    <w:lvl w:ilvl="5" w:tplc="25E29B68">
      <w:start w:val="1"/>
      <w:numFmt w:val="bullet"/>
      <w:lvlText w:val=""/>
      <w:lvlJc w:val="left"/>
      <w:pPr>
        <w:ind w:left="4320" w:hanging="360"/>
      </w:pPr>
      <w:rPr>
        <w:rFonts w:ascii="Wingdings" w:hAnsi="Wingdings" w:hint="default"/>
      </w:rPr>
    </w:lvl>
    <w:lvl w:ilvl="6" w:tplc="4CE689A2">
      <w:start w:val="1"/>
      <w:numFmt w:val="bullet"/>
      <w:lvlText w:val=""/>
      <w:lvlJc w:val="left"/>
      <w:pPr>
        <w:ind w:left="5040" w:hanging="360"/>
      </w:pPr>
      <w:rPr>
        <w:rFonts w:ascii="Symbol" w:hAnsi="Symbol" w:hint="default"/>
      </w:rPr>
    </w:lvl>
    <w:lvl w:ilvl="7" w:tplc="9676A8DC">
      <w:start w:val="1"/>
      <w:numFmt w:val="bullet"/>
      <w:lvlText w:val="o"/>
      <w:lvlJc w:val="left"/>
      <w:pPr>
        <w:ind w:left="5760" w:hanging="360"/>
      </w:pPr>
      <w:rPr>
        <w:rFonts w:ascii="Courier New" w:hAnsi="Courier New" w:hint="default"/>
      </w:rPr>
    </w:lvl>
    <w:lvl w:ilvl="8" w:tplc="A5321706">
      <w:start w:val="1"/>
      <w:numFmt w:val="bullet"/>
      <w:lvlText w:val=""/>
      <w:lvlJc w:val="left"/>
      <w:pPr>
        <w:ind w:left="6480" w:hanging="360"/>
      </w:pPr>
      <w:rPr>
        <w:rFonts w:ascii="Wingdings" w:hAnsi="Wingdings" w:hint="default"/>
      </w:rPr>
    </w:lvl>
  </w:abstractNum>
  <w:abstractNum w:abstractNumId="5" w15:restartNumberingAfterBreak="0">
    <w:nsid w:val="0782373C"/>
    <w:multiLevelType w:val="hybridMultilevel"/>
    <w:tmpl w:val="60EA4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9C6207"/>
    <w:multiLevelType w:val="hybridMultilevel"/>
    <w:tmpl w:val="A8729EE6"/>
    <w:lvl w:ilvl="0" w:tplc="5C0CC344">
      <w:start w:val="1"/>
      <w:numFmt w:val="bullet"/>
      <w:lvlText w:val=""/>
      <w:lvlJc w:val="left"/>
      <w:pPr>
        <w:ind w:left="720" w:hanging="360"/>
      </w:pPr>
      <w:rPr>
        <w:rFonts w:ascii="Symbol" w:hAnsi="Symbol" w:hint="default"/>
      </w:rPr>
    </w:lvl>
    <w:lvl w:ilvl="1" w:tplc="B172FEB6">
      <w:start w:val="1"/>
      <w:numFmt w:val="bullet"/>
      <w:lvlText w:val="o"/>
      <w:lvlJc w:val="left"/>
      <w:pPr>
        <w:ind w:left="1440" w:hanging="360"/>
      </w:pPr>
      <w:rPr>
        <w:rFonts w:ascii="Courier New" w:hAnsi="Courier New" w:hint="default"/>
      </w:rPr>
    </w:lvl>
    <w:lvl w:ilvl="2" w:tplc="48F2CF12">
      <w:start w:val="1"/>
      <w:numFmt w:val="bullet"/>
      <w:lvlText w:val=""/>
      <w:lvlJc w:val="left"/>
      <w:pPr>
        <w:ind w:left="2160" w:hanging="360"/>
      </w:pPr>
      <w:rPr>
        <w:rFonts w:ascii="Wingdings" w:hAnsi="Wingdings" w:hint="default"/>
      </w:rPr>
    </w:lvl>
    <w:lvl w:ilvl="3" w:tplc="768C6F12">
      <w:start w:val="1"/>
      <w:numFmt w:val="bullet"/>
      <w:lvlText w:val=""/>
      <w:lvlJc w:val="left"/>
      <w:pPr>
        <w:ind w:left="2880" w:hanging="360"/>
      </w:pPr>
      <w:rPr>
        <w:rFonts w:ascii="Symbol" w:hAnsi="Symbol" w:hint="default"/>
      </w:rPr>
    </w:lvl>
    <w:lvl w:ilvl="4" w:tplc="803E56F2">
      <w:start w:val="1"/>
      <w:numFmt w:val="bullet"/>
      <w:lvlText w:val="o"/>
      <w:lvlJc w:val="left"/>
      <w:pPr>
        <w:ind w:left="3600" w:hanging="360"/>
      </w:pPr>
      <w:rPr>
        <w:rFonts w:ascii="Courier New" w:hAnsi="Courier New" w:hint="default"/>
      </w:rPr>
    </w:lvl>
    <w:lvl w:ilvl="5" w:tplc="E49824C4">
      <w:start w:val="1"/>
      <w:numFmt w:val="bullet"/>
      <w:lvlText w:val=""/>
      <w:lvlJc w:val="left"/>
      <w:pPr>
        <w:ind w:left="4320" w:hanging="360"/>
      </w:pPr>
      <w:rPr>
        <w:rFonts w:ascii="Wingdings" w:hAnsi="Wingdings" w:hint="default"/>
      </w:rPr>
    </w:lvl>
    <w:lvl w:ilvl="6" w:tplc="E9145300">
      <w:start w:val="1"/>
      <w:numFmt w:val="bullet"/>
      <w:lvlText w:val=""/>
      <w:lvlJc w:val="left"/>
      <w:pPr>
        <w:ind w:left="5040" w:hanging="360"/>
      </w:pPr>
      <w:rPr>
        <w:rFonts w:ascii="Symbol" w:hAnsi="Symbol" w:hint="default"/>
      </w:rPr>
    </w:lvl>
    <w:lvl w:ilvl="7" w:tplc="9E42C74C">
      <w:start w:val="1"/>
      <w:numFmt w:val="bullet"/>
      <w:lvlText w:val="o"/>
      <w:lvlJc w:val="left"/>
      <w:pPr>
        <w:ind w:left="5760" w:hanging="360"/>
      </w:pPr>
      <w:rPr>
        <w:rFonts w:ascii="Courier New" w:hAnsi="Courier New" w:hint="default"/>
      </w:rPr>
    </w:lvl>
    <w:lvl w:ilvl="8" w:tplc="4184E5FC">
      <w:start w:val="1"/>
      <w:numFmt w:val="bullet"/>
      <w:lvlText w:val=""/>
      <w:lvlJc w:val="left"/>
      <w:pPr>
        <w:ind w:left="6480" w:hanging="360"/>
      </w:pPr>
      <w:rPr>
        <w:rFonts w:ascii="Wingdings" w:hAnsi="Wingdings" w:hint="default"/>
      </w:rPr>
    </w:lvl>
  </w:abstractNum>
  <w:abstractNum w:abstractNumId="7" w15:restartNumberingAfterBreak="0">
    <w:nsid w:val="0BE2172A"/>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EAD4765"/>
    <w:multiLevelType w:val="multilevel"/>
    <w:tmpl w:val="BFC215E4"/>
    <w:lvl w:ilvl="0">
      <w:start w:val="1"/>
      <w:numFmt w:val="decimal"/>
      <w:lvlText w:val="%1."/>
      <w:lvlJc w:val="left"/>
      <w:pPr>
        <w:ind w:left="360" w:hanging="360"/>
      </w:pPr>
      <w:rPr>
        <w:rFonts w:ascii="Montserrat" w:eastAsia="Times New Roman" w:hAnsi="Montserrat" w:cs="Times New Roman"/>
        <w:b w:val="0"/>
      </w:rPr>
    </w:lvl>
    <w:lvl w:ilvl="1">
      <w:start w:val="1"/>
      <w:numFmt w:val="decimal"/>
      <w:isLgl/>
      <w:lvlText w:val="%1.%2"/>
      <w:lvlJc w:val="left"/>
      <w:pPr>
        <w:ind w:left="360" w:hanging="36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1800" w:hanging="1800"/>
      </w:pPr>
      <w:rPr>
        <w:rFonts w:cs="Arial" w:hint="default"/>
      </w:rPr>
    </w:lvl>
  </w:abstractNum>
  <w:abstractNum w:abstractNumId="9" w15:restartNumberingAfterBreak="0">
    <w:nsid w:val="15894BE1"/>
    <w:multiLevelType w:val="hybridMultilevel"/>
    <w:tmpl w:val="7102C1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A43B1C"/>
    <w:multiLevelType w:val="hybridMultilevel"/>
    <w:tmpl w:val="DB8E57C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23135856"/>
    <w:multiLevelType w:val="hybridMultilevel"/>
    <w:tmpl w:val="3C2A83C2"/>
    <w:lvl w:ilvl="0" w:tplc="93FC9C4E">
      <w:numFmt w:val="bullet"/>
      <w:lvlText w:val=""/>
      <w:lvlJc w:val="left"/>
      <w:pPr>
        <w:ind w:left="1440" w:hanging="360"/>
      </w:pPr>
      <w:rPr>
        <w:rFonts w:ascii="Symbol" w:eastAsia="MS Mincho"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32D2EB0"/>
    <w:multiLevelType w:val="hybridMultilevel"/>
    <w:tmpl w:val="B18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E4747"/>
    <w:multiLevelType w:val="multilevel"/>
    <w:tmpl w:val="6E2AA2F6"/>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34CB0300"/>
    <w:multiLevelType w:val="hybridMultilevel"/>
    <w:tmpl w:val="ADD69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A0532A"/>
    <w:multiLevelType w:val="hybridMultilevel"/>
    <w:tmpl w:val="75C81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53366E"/>
    <w:multiLevelType w:val="hybridMultilevel"/>
    <w:tmpl w:val="A8182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604263"/>
    <w:multiLevelType w:val="hybridMultilevel"/>
    <w:tmpl w:val="9460C08A"/>
    <w:lvl w:ilvl="0" w:tplc="1CE87800">
      <w:start w:val="1"/>
      <w:numFmt w:val="bullet"/>
      <w:lvlText w:val=""/>
      <w:lvlJc w:val="left"/>
      <w:pPr>
        <w:ind w:left="720" w:hanging="360"/>
      </w:pPr>
      <w:rPr>
        <w:rFonts w:ascii="Symbol" w:hAnsi="Symbol" w:hint="default"/>
      </w:rPr>
    </w:lvl>
    <w:lvl w:ilvl="1" w:tplc="154EB0B4">
      <w:start w:val="1"/>
      <w:numFmt w:val="bullet"/>
      <w:lvlText w:val="o"/>
      <w:lvlJc w:val="left"/>
      <w:pPr>
        <w:ind w:left="1440" w:hanging="360"/>
      </w:pPr>
      <w:rPr>
        <w:rFonts w:ascii="Courier New" w:hAnsi="Courier New" w:hint="default"/>
      </w:rPr>
    </w:lvl>
    <w:lvl w:ilvl="2" w:tplc="9954A7CA">
      <w:start w:val="1"/>
      <w:numFmt w:val="bullet"/>
      <w:lvlText w:val=""/>
      <w:lvlJc w:val="left"/>
      <w:pPr>
        <w:ind w:left="2160" w:hanging="360"/>
      </w:pPr>
      <w:rPr>
        <w:rFonts w:ascii="Wingdings" w:hAnsi="Wingdings" w:hint="default"/>
      </w:rPr>
    </w:lvl>
    <w:lvl w:ilvl="3" w:tplc="9A8085A2">
      <w:start w:val="1"/>
      <w:numFmt w:val="bullet"/>
      <w:lvlText w:val=""/>
      <w:lvlJc w:val="left"/>
      <w:pPr>
        <w:ind w:left="2880" w:hanging="360"/>
      </w:pPr>
      <w:rPr>
        <w:rFonts w:ascii="Symbol" w:hAnsi="Symbol" w:hint="default"/>
      </w:rPr>
    </w:lvl>
    <w:lvl w:ilvl="4" w:tplc="FFC4983A">
      <w:start w:val="1"/>
      <w:numFmt w:val="bullet"/>
      <w:lvlText w:val="o"/>
      <w:lvlJc w:val="left"/>
      <w:pPr>
        <w:ind w:left="3600" w:hanging="360"/>
      </w:pPr>
      <w:rPr>
        <w:rFonts w:ascii="Courier New" w:hAnsi="Courier New" w:hint="default"/>
      </w:rPr>
    </w:lvl>
    <w:lvl w:ilvl="5" w:tplc="89540134">
      <w:start w:val="1"/>
      <w:numFmt w:val="bullet"/>
      <w:lvlText w:val=""/>
      <w:lvlJc w:val="left"/>
      <w:pPr>
        <w:ind w:left="4320" w:hanging="360"/>
      </w:pPr>
      <w:rPr>
        <w:rFonts w:ascii="Wingdings" w:hAnsi="Wingdings" w:hint="default"/>
      </w:rPr>
    </w:lvl>
    <w:lvl w:ilvl="6" w:tplc="99B2C4C2">
      <w:start w:val="1"/>
      <w:numFmt w:val="bullet"/>
      <w:lvlText w:val=""/>
      <w:lvlJc w:val="left"/>
      <w:pPr>
        <w:ind w:left="5040" w:hanging="360"/>
      </w:pPr>
      <w:rPr>
        <w:rFonts w:ascii="Symbol" w:hAnsi="Symbol" w:hint="default"/>
      </w:rPr>
    </w:lvl>
    <w:lvl w:ilvl="7" w:tplc="CF044ED4">
      <w:start w:val="1"/>
      <w:numFmt w:val="bullet"/>
      <w:lvlText w:val="o"/>
      <w:lvlJc w:val="left"/>
      <w:pPr>
        <w:ind w:left="5760" w:hanging="360"/>
      </w:pPr>
      <w:rPr>
        <w:rFonts w:ascii="Courier New" w:hAnsi="Courier New" w:hint="default"/>
      </w:rPr>
    </w:lvl>
    <w:lvl w:ilvl="8" w:tplc="A328AEC2">
      <w:start w:val="1"/>
      <w:numFmt w:val="bullet"/>
      <w:lvlText w:val=""/>
      <w:lvlJc w:val="left"/>
      <w:pPr>
        <w:ind w:left="6480" w:hanging="360"/>
      </w:pPr>
      <w:rPr>
        <w:rFonts w:ascii="Wingdings" w:hAnsi="Wingdings" w:hint="default"/>
      </w:rPr>
    </w:lvl>
  </w:abstractNum>
  <w:abstractNum w:abstractNumId="19" w15:restartNumberingAfterBreak="0">
    <w:nsid w:val="422F3556"/>
    <w:multiLevelType w:val="hybridMultilevel"/>
    <w:tmpl w:val="E72661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27D9A4E"/>
    <w:multiLevelType w:val="hybridMultilevel"/>
    <w:tmpl w:val="3D9AB850"/>
    <w:lvl w:ilvl="0" w:tplc="887CA5C6">
      <w:start w:val="1"/>
      <w:numFmt w:val="bullet"/>
      <w:lvlText w:val=""/>
      <w:lvlJc w:val="left"/>
      <w:pPr>
        <w:ind w:left="720" w:hanging="360"/>
      </w:pPr>
      <w:rPr>
        <w:rFonts w:ascii="Symbol" w:hAnsi="Symbol" w:hint="default"/>
      </w:rPr>
    </w:lvl>
    <w:lvl w:ilvl="1" w:tplc="13BC6E24">
      <w:start w:val="1"/>
      <w:numFmt w:val="bullet"/>
      <w:lvlText w:val="o"/>
      <w:lvlJc w:val="left"/>
      <w:pPr>
        <w:ind w:left="1440" w:hanging="360"/>
      </w:pPr>
      <w:rPr>
        <w:rFonts w:ascii="Courier New" w:hAnsi="Courier New" w:hint="default"/>
      </w:rPr>
    </w:lvl>
    <w:lvl w:ilvl="2" w:tplc="F834A42C">
      <w:start w:val="1"/>
      <w:numFmt w:val="bullet"/>
      <w:lvlText w:val=""/>
      <w:lvlJc w:val="left"/>
      <w:pPr>
        <w:ind w:left="2160" w:hanging="360"/>
      </w:pPr>
      <w:rPr>
        <w:rFonts w:ascii="Wingdings" w:hAnsi="Wingdings" w:hint="default"/>
      </w:rPr>
    </w:lvl>
    <w:lvl w:ilvl="3" w:tplc="9E0CCAE2">
      <w:start w:val="1"/>
      <w:numFmt w:val="bullet"/>
      <w:lvlText w:val=""/>
      <w:lvlJc w:val="left"/>
      <w:pPr>
        <w:ind w:left="2880" w:hanging="360"/>
      </w:pPr>
      <w:rPr>
        <w:rFonts w:ascii="Symbol" w:hAnsi="Symbol" w:hint="default"/>
      </w:rPr>
    </w:lvl>
    <w:lvl w:ilvl="4" w:tplc="BA12D0B8">
      <w:start w:val="1"/>
      <w:numFmt w:val="bullet"/>
      <w:lvlText w:val="o"/>
      <w:lvlJc w:val="left"/>
      <w:pPr>
        <w:ind w:left="3600" w:hanging="360"/>
      </w:pPr>
      <w:rPr>
        <w:rFonts w:ascii="Courier New" w:hAnsi="Courier New" w:hint="default"/>
      </w:rPr>
    </w:lvl>
    <w:lvl w:ilvl="5" w:tplc="B5645E34">
      <w:start w:val="1"/>
      <w:numFmt w:val="bullet"/>
      <w:lvlText w:val=""/>
      <w:lvlJc w:val="left"/>
      <w:pPr>
        <w:ind w:left="4320" w:hanging="360"/>
      </w:pPr>
      <w:rPr>
        <w:rFonts w:ascii="Wingdings" w:hAnsi="Wingdings" w:hint="default"/>
      </w:rPr>
    </w:lvl>
    <w:lvl w:ilvl="6" w:tplc="4DFC4D60">
      <w:start w:val="1"/>
      <w:numFmt w:val="bullet"/>
      <w:lvlText w:val=""/>
      <w:lvlJc w:val="left"/>
      <w:pPr>
        <w:ind w:left="5040" w:hanging="360"/>
      </w:pPr>
      <w:rPr>
        <w:rFonts w:ascii="Symbol" w:hAnsi="Symbol" w:hint="default"/>
      </w:rPr>
    </w:lvl>
    <w:lvl w:ilvl="7" w:tplc="D56C3868">
      <w:start w:val="1"/>
      <w:numFmt w:val="bullet"/>
      <w:lvlText w:val="o"/>
      <w:lvlJc w:val="left"/>
      <w:pPr>
        <w:ind w:left="5760" w:hanging="360"/>
      </w:pPr>
      <w:rPr>
        <w:rFonts w:ascii="Courier New" w:hAnsi="Courier New" w:hint="default"/>
      </w:rPr>
    </w:lvl>
    <w:lvl w:ilvl="8" w:tplc="72D6E7DA">
      <w:start w:val="1"/>
      <w:numFmt w:val="bullet"/>
      <w:lvlText w:val=""/>
      <w:lvlJc w:val="left"/>
      <w:pPr>
        <w:ind w:left="6480" w:hanging="360"/>
      </w:pPr>
      <w:rPr>
        <w:rFonts w:ascii="Wingdings" w:hAnsi="Wingdings" w:hint="default"/>
      </w:rPr>
    </w:lvl>
  </w:abstractNum>
  <w:abstractNum w:abstractNumId="21" w15:restartNumberingAfterBreak="0">
    <w:nsid w:val="47277264"/>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B6E6D84"/>
    <w:multiLevelType w:val="hybridMultilevel"/>
    <w:tmpl w:val="4B82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B40AB0"/>
    <w:multiLevelType w:val="hybridMultilevel"/>
    <w:tmpl w:val="5EEA8C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CB879DC"/>
    <w:multiLevelType w:val="multilevel"/>
    <w:tmpl w:val="BC0805F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5" w15:restartNumberingAfterBreak="0">
    <w:nsid w:val="4EA845A8"/>
    <w:multiLevelType w:val="hybridMultilevel"/>
    <w:tmpl w:val="17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40445"/>
    <w:multiLevelType w:val="hybridMultilevel"/>
    <w:tmpl w:val="BCAA6B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7" w15:restartNumberingAfterBreak="0">
    <w:nsid w:val="512731F2"/>
    <w:multiLevelType w:val="hybridMultilevel"/>
    <w:tmpl w:val="DE9C9582"/>
    <w:lvl w:ilvl="0" w:tplc="2C32D59A">
      <w:start w:val="1"/>
      <w:numFmt w:val="bullet"/>
      <w:lvlText w:val=""/>
      <w:lvlJc w:val="left"/>
      <w:pPr>
        <w:ind w:left="720" w:hanging="360"/>
      </w:pPr>
      <w:rPr>
        <w:rFonts w:ascii="Symbol" w:hAnsi="Symbol" w:hint="default"/>
      </w:rPr>
    </w:lvl>
    <w:lvl w:ilvl="1" w:tplc="EFFE852C">
      <w:start w:val="1"/>
      <w:numFmt w:val="bullet"/>
      <w:lvlText w:val="o"/>
      <w:lvlJc w:val="left"/>
      <w:pPr>
        <w:ind w:left="1440" w:hanging="360"/>
      </w:pPr>
      <w:rPr>
        <w:rFonts w:ascii="Courier New" w:hAnsi="Courier New" w:hint="default"/>
      </w:rPr>
    </w:lvl>
    <w:lvl w:ilvl="2" w:tplc="813E8D50">
      <w:start w:val="1"/>
      <w:numFmt w:val="bullet"/>
      <w:lvlText w:val=""/>
      <w:lvlJc w:val="left"/>
      <w:pPr>
        <w:ind w:left="2160" w:hanging="360"/>
      </w:pPr>
      <w:rPr>
        <w:rFonts w:ascii="Wingdings" w:hAnsi="Wingdings" w:hint="default"/>
      </w:rPr>
    </w:lvl>
    <w:lvl w:ilvl="3" w:tplc="C33AFBD6">
      <w:start w:val="1"/>
      <w:numFmt w:val="bullet"/>
      <w:lvlText w:val=""/>
      <w:lvlJc w:val="left"/>
      <w:pPr>
        <w:ind w:left="2880" w:hanging="360"/>
      </w:pPr>
      <w:rPr>
        <w:rFonts w:ascii="Symbol" w:hAnsi="Symbol" w:hint="default"/>
      </w:rPr>
    </w:lvl>
    <w:lvl w:ilvl="4" w:tplc="E8AC9C82">
      <w:start w:val="1"/>
      <w:numFmt w:val="bullet"/>
      <w:lvlText w:val="o"/>
      <w:lvlJc w:val="left"/>
      <w:pPr>
        <w:ind w:left="3600" w:hanging="360"/>
      </w:pPr>
      <w:rPr>
        <w:rFonts w:ascii="Courier New" w:hAnsi="Courier New" w:hint="default"/>
      </w:rPr>
    </w:lvl>
    <w:lvl w:ilvl="5" w:tplc="C776730A">
      <w:start w:val="1"/>
      <w:numFmt w:val="bullet"/>
      <w:lvlText w:val=""/>
      <w:lvlJc w:val="left"/>
      <w:pPr>
        <w:ind w:left="4320" w:hanging="360"/>
      </w:pPr>
      <w:rPr>
        <w:rFonts w:ascii="Wingdings" w:hAnsi="Wingdings" w:hint="default"/>
      </w:rPr>
    </w:lvl>
    <w:lvl w:ilvl="6" w:tplc="C6320EDA">
      <w:start w:val="1"/>
      <w:numFmt w:val="bullet"/>
      <w:lvlText w:val=""/>
      <w:lvlJc w:val="left"/>
      <w:pPr>
        <w:ind w:left="5040" w:hanging="360"/>
      </w:pPr>
      <w:rPr>
        <w:rFonts w:ascii="Symbol" w:hAnsi="Symbol" w:hint="default"/>
      </w:rPr>
    </w:lvl>
    <w:lvl w:ilvl="7" w:tplc="3B488A12">
      <w:start w:val="1"/>
      <w:numFmt w:val="bullet"/>
      <w:lvlText w:val="o"/>
      <w:lvlJc w:val="left"/>
      <w:pPr>
        <w:ind w:left="5760" w:hanging="360"/>
      </w:pPr>
      <w:rPr>
        <w:rFonts w:ascii="Courier New" w:hAnsi="Courier New" w:hint="default"/>
      </w:rPr>
    </w:lvl>
    <w:lvl w:ilvl="8" w:tplc="75EA24D6">
      <w:start w:val="1"/>
      <w:numFmt w:val="bullet"/>
      <w:lvlText w:val=""/>
      <w:lvlJc w:val="left"/>
      <w:pPr>
        <w:ind w:left="6480" w:hanging="360"/>
      </w:pPr>
      <w:rPr>
        <w:rFonts w:ascii="Wingdings" w:hAnsi="Wingdings" w:hint="default"/>
      </w:rPr>
    </w:lvl>
  </w:abstractNum>
  <w:abstractNum w:abstractNumId="28" w15:restartNumberingAfterBreak="0">
    <w:nsid w:val="52A0DB42"/>
    <w:multiLevelType w:val="hybridMultilevel"/>
    <w:tmpl w:val="E522E462"/>
    <w:lvl w:ilvl="0" w:tplc="12440C96">
      <w:start w:val="1"/>
      <w:numFmt w:val="bullet"/>
      <w:lvlText w:val=""/>
      <w:lvlJc w:val="left"/>
      <w:pPr>
        <w:ind w:left="720" w:hanging="360"/>
      </w:pPr>
      <w:rPr>
        <w:rFonts w:ascii="Symbol" w:hAnsi="Symbol" w:hint="default"/>
      </w:rPr>
    </w:lvl>
    <w:lvl w:ilvl="1" w:tplc="14AC56F8">
      <w:start w:val="1"/>
      <w:numFmt w:val="bullet"/>
      <w:lvlText w:val="o"/>
      <w:lvlJc w:val="left"/>
      <w:pPr>
        <w:ind w:left="1440" w:hanging="360"/>
      </w:pPr>
      <w:rPr>
        <w:rFonts w:ascii="Courier New" w:hAnsi="Courier New" w:hint="default"/>
      </w:rPr>
    </w:lvl>
    <w:lvl w:ilvl="2" w:tplc="C8C81DF8">
      <w:start w:val="1"/>
      <w:numFmt w:val="bullet"/>
      <w:lvlText w:val=""/>
      <w:lvlJc w:val="left"/>
      <w:pPr>
        <w:ind w:left="2160" w:hanging="360"/>
      </w:pPr>
      <w:rPr>
        <w:rFonts w:ascii="Wingdings" w:hAnsi="Wingdings" w:hint="default"/>
      </w:rPr>
    </w:lvl>
    <w:lvl w:ilvl="3" w:tplc="0E702DEE">
      <w:start w:val="1"/>
      <w:numFmt w:val="bullet"/>
      <w:lvlText w:val=""/>
      <w:lvlJc w:val="left"/>
      <w:pPr>
        <w:ind w:left="2880" w:hanging="360"/>
      </w:pPr>
      <w:rPr>
        <w:rFonts w:ascii="Symbol" w:hAnsi="Symbol" w:hint="default"/>
      </w:rPr>
    </w:lvl>
    <w:lvl w:ilvl="4" w:tplc="7AF8E32C">
      <w:start w:val="1"/>
      <w:numFmt w:val="bullet"/>
      <w:lvlText w:val="o"/>
      <w:lvlJc w:val="left"/>
      <w:pPr>
        <w:ind w:left="3600" w:hanging="360"/>
      </w:pPr>
      <w:rPr>
        <w:rFonts w:ascii="Courier New" w:hAnsi="Courier New" w:hint="default"/>
      </w:rPr>
    </w:lvl>
    <w:lvl w:ilvl="5" w:tplc="D340F2F0">
      <w:start w:val="1"/>
      <w:numFmt w:val="bullet"/>
      <w:lvlText w:val=""/>
      <w:lvlJc w:val="left"/>
      <w:pPr>
        <w:ind w:left="4320" w:hanging="360"/>
      </w:pPr>
      <w:rPr>
        <w:rFonts w:ascii="Wingdings" w:hAnsi="Wingdings" w:hint="default"/>
      </w:rPr>
    </w:lvl>
    <w:lvl w:ilvl="6" w:tplc="607A9162">
      <w:start w:val="1"/>
      <w:numFmt w:val="bullet"/>
      <w:lvlText w:val=""/>
      <w:lvlJc w:val="left"/>
      <w:pPr>
        <w:ind w:left="5040" w:hanging="360"/>
      </w:pPr>
      <w:rPr>
        <w:rFonts w:ascii="Symbol" w:hAnsi="Symbol" w:hint="default"/>
      </w:rPr>
    </w:lvl>
    <w:lvl w:ilvl="7" w:tplc="DCF2EE32">
      <w:start w:val="1"/>
      <w:numFmt w:val="bullet"/>
      <w:lvlText w:val="o"/>
      <w:lvlJc w:val="left"/>
      <w:pPr>
        <w:ind w:left="5760" w:hanging="360"/>
      </w:pPr>
      <w:rPr>
        <w:rFonts w:ascii="Courier New" w:hAnsi="Courier New" w:hint="default"/>
      </w:rPr>
    </w:lvl>
    <w:lvl w:ilvl="8" w:tplc="A078BB88">
      <w:start w:val="1"/>
      <w:numFmt w:val="bullet"/>
      <w:lvlText w:val=""/>
      <w:lvlJc w:val="left"/>
      <w:pPr>
        <w:ind w:left="6480" w:hanging="360"/>
      </w:pPr>
      <w:rPr>
        <w:rFonts w:ascii="Wingdings" w:hAnsi="Wingdings" w:hint="default"/>
      </w:rPr>
    </w:lvl>
  </w:abstractNum>
  <w:abstractNum w:abstractNumId="29" w15:restartNumberingAfterBreak="0">
    <w:nsid w:val="59BC55BC"/>
    <w:multiLevelType w:val="hybridMultilevel"/>
    <w:tmpl w:val="AC3ABE94"/>
    <w:lvl w:ilvl="0" w:tplc="93FC9C4E">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3821CC"/>
    <w:multiLevelType w:val="hybridMultilevel"/>
    <w:tmpl w:val="4F9A5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D43277"/>
    <w:multiLevelType w:val="multilevel"/>
    <w:tmpl w:val="EC46E7F6"/>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8734F4E"/>
    <w:multiLevelType w:val="hybridMultilevel"/>
    <w:tmpl w:val="38BC07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C3D2516"/>
    <w:multiLevelType w:val="hybridMultilevel"/>
    <w:tmpl w:val="F086F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143A8"/>
    <w:multiLevelType w:val="hybridMultilevel"/>
    <w:tmpl w:val="AEC4224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6" w15:restartNumberingAfterBreak="0">
    <w:nsid w:val="79E92146"/>
    <w:multiLevelType w:val="hybridMultilevel"/>
    <w:tmpl w:val="7A72C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B776668"/>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E11D46"/>
    <w:multiLevelType w:val="hybridMultilevel"/>
    <w:tmpl w:val="565ED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6006581">
    <w:abstractNumId w:val="20"/>
  </w:num>
  <w:num w:numId="2" w16cid:durableId="1317689852">
    <w:abstractNumId w:val="18"/>
  </w:num>
  <w:num w:numId="3" w16cid:durableId="297078518">
    <w:abstractNumId w:val="6"/>
  </w:num>
  <w:num w:numId="4" w16cid:durableId="316803400">
    <w:abstractNumId w:val="27"/>
  </w:num>
  <w:num w:numId="5" w16cid:durableId="1065032486">
    <w:abstractNumId w:val="28"/>
  </w:num>
  <w:num w:numId="6" w16cid:durableId="897545943">
    <w:abstractNumId w:val="4"/>
  </w:num>
  <w:num w:numId="7" w16cid:durableId="497965059">
    <w:abstractNumId w:val="30"/>
  </w:num>
  <w:num w:numId="8" w16cid:durableId="461118693">
    <w:abstractNumId w:val="31"/>
  </w:num>
  <w:num w:numId="9" w16cid:durableId="109906776">
    <w:abstractNumId w:val="2"/>
  </w:num>
  <w:num w:numId="10" w16cid:durableId="1522627157">
    <w:abstractNumId w:val="16"/>
  </w:num>
  <w:num w:numId="11" w16cid:durableId="1122768494">
    <w:abstractNumId w:val="3"/>
  </w:num>
  <w:num w:numId="12" w16cid:durableId="609238763">
    <w:abstractNumId w:val="31"/>
    <w:lvlOverride w:ilvl="0">
      <w:startOverride w:val="1"/>
    </w:lvlOverride>
    <w:lvlOverride w:ilvl="1">
      <w:startOverride w:val="1"/>
    </w:lvlOverride>
  </w:num>
  <w:num w:numId="13" w16cid:durableId="442650335">
    <w:abstractNumId w:val="31"/>
    <w:lvlOverride w:ilvl="0">
      <w:startOverride w:val="2"/>
    </w:lvlOverride>
    <w:lvlOverride w:ilvl="1">
      <w:startOverride w:val="1"/>
    </w:lvlOverride>
  </w:num>
  <w:num w:numId="14" w16cid:durableId="512569534">
    <w:abstractNumId w:val="31"/>
    <w:lvlOverride w:ilvl="0">
      <w:startOverride w:val="3"/>
    </w:lvlOverride>
    <w:lvlOverride w:ilvl="1">
      <w:startOverride w:val="1"/>
    </w:lvlOverride>
  </w:num>
  <w:num w:numId="15" w16cid:durableId="1061170356">
    <w:abstractNumId w:val="38"/>
  </w:num>
  <w:num w:numId="16" w16cid:durableId="2006467443">
    <w:abstractNumId w:val="36"/>
  </w:num>
  <w:num w:numId="17" w16cid:durableId="162359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324887">
    <w:abstractNumId w:val="17"/>
  </w:num>
  <w:num w:numId="19" w16cid:durableId="1212886832">
    <w:abstractNumId w:val="8"/>
  </w:num>
  <w:num w:numId="20" w16cid:durableId="2035112681">
    <w:abstractNumId w:val="9"/>
  </w:num>
  <w:num w:numId="21" w16cid:durableId="5988985">
    <w:abstractNumId w:val="31"/>
    <w:lvlOverride w:ilvl="0">
      <w:startOverride w:val="2"/>
    </w:lvlOverride>
    <w:lvlOverride w:ilvl="1">
      <w:startOverride w:val="1"/>
    </w:lvlOverride>
  </w:num>
  <w:num w:numId="22" w16cid:durableId="444276587">
    <w:abstractNumId w:val="29"/>
  </w:num>
  <w:num w:numId="23" w16cid:durableId="1806239538">
    <w:abstractNumId w:val="34"/>
  </w:num>
  <w:num w:numId="24" w16cid:durableId="1999310647">
    <w:abstractNumId w:val="24"/>
  </w:num>
  <w:num w:numId="25" w16cid:durableId="1956131263">
    <w:abstractNumId w:val="11"/>
  </w:num>
  <w:num w:numId="26" w16cid:durableId="891039622">
    <w:abstractNumId w:val="31"/>
  </w:num>
  <w:num w:numId="27" w16cid:durableId="2096628620">
    <w:abstractNumId w:val="19"/>
  </w:num>
  <w:num w:numId="28" w16cid:durableId="1512833049">
    <w:abstractNumId w:val="31"/>
    <w:lvlOverride w:ilvl="0">
      <w:startOverride w:val="2"/>
    </w:lvlOverride>
    <w:lvlOverride w:ilvl="1">
      <w:startOverride w:val="3"/>
    </w:lvlOverride>
  </w:num>
  <w:num w:numId="29" w16cid:durableId="685601147">
    <w:abstractNumId w:val="31"/>
    <w:lvlOverride w:ilvl="0">
      <w:startOverride w:val="2"/>
    </w:lvlOverride>
    <w:lvlOverride w:ilvl="1">
      <w:startOverride w:val="3"/>
    </w:lvlOverride>
  </w:num>
  <w:num w:numId="30" w16cid:durableId="1338574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96653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2" w16cid:durableId="1481312494">
    <w:abstractNumId w:val="5"/>
  </w:num>
  <w:num w:numId="33" w16cid:durableId="1776486275">
    <w:abstractNumId w:val="33"/>
  </w:num>
  <w:num w:numId="34" w16cid:durableId="1837069142">
    <w:abstractNumId w:val="14"/>
  </w:num>
  <w:num w:numId="35" w16cid:durableId="534120079">
    <w:abstractNumId w:val="12"/>
  </w:num>
  <w:num w:numId="36" w16cid:durableId="757604327">
    <w:abstractNumId w:val="35"/>
  </w:num>
  <w:num w:numId="37" w16cid:durableId="1922517537">
    <w:abstractNumId w:val="26"/>
  </w:num>
  <w:num w:numId="38" w16cid:durableId="666246045">
    <w:abstractNumId w:val="10"/>
  </w:num>
  <w:num w:numId="39" w16cid:durableId="670912672">
    <w:abstractNumId w:val="23"/>
  </w:num>
  <w:num w:numId="40" w16cid:durableId="2145389148">
    <w:abstractNumId w:val="32"/>
  </w:num>
  <w:num w:numId="41" w16cid:durableId="912621534">
    <w:abstractNumId w:val="1"/>
  </w:num>
  <w:num w:numId="42" w16cid:durableId="975910576">
    <w:abstractNumId w:val="22"/>
  </w:num>
  <w:num w:numId="43" w16cid:durableId="2108189488">
    <w:abstractNumId w:val="21"/>
  </w:num>
  <w:num w:numId="44" w16cid:durableId="338970853">
    <w:abstractNumId w:val="37"/>
  </w:num>
  <w:num w:numId="45" w16cid:durableId="302660692">
    <w:abstractNumId w:val="7"/>
  </w:num>
  <w:num w:numId="46" w16cid:durableId="711157089">
    <w:abstractNumId w:val="13"/>
  </w:num>
  <w:num w:numId="47" w16cid:durableId="2011591211">
    <w:abstractNumId w:val="31"/>
  </w:num>
  <w:num w:numId="48" w16cid:durableId="1246501331">
    <w:abstractNumId w:val="3"/>
  </w:num>
  <w:num w:numId="49" w16cid:durableId="256327773">
    <w:abstractNumId w:val="3"/>
  </w:num>
  <w:num w:numId="50" w16cid:durableId="1805466415">
    <w:abstractNumId w:val="31"/>
  </w:num>
  <w:num w:numId="51" w16cid:durableId="2024090448">
    <w:abstractNumId w:val="3"/>
  </w:num>
  <w:num w:numId="52" w16cid:durableId="266159790">
    <w:abstractNumId w:val="15"/>
  </w:num>
  <w:num w:numId="53" w16cid:durableId="658074543">
    <w:abstractNumId w:val="31"/>
  </w:num>
  <w:num w:numId="54" w16cid:durableId="237518369">
    <w:abstractNumId w:val="3"/>
  </w:num>
  <w:num w:numId="55" w16cid:durableId="586312127">
    <w:abstractNumId w:val="3"/>
  </w:num>
  <w:num w:numId="56" w16cid:durableId="292951937">
    <w:abstractNumId w:val="3"/>
  </w:num>
  <w:num w:numId="57" w16cid:durableId="2085638982">
    <w:abstractNumId w:val="3"/>
  </w:num>
  <w:num w:numId="58" w16cid:durableId="1310744304">
    <w:abstractNumId w:val="3"/>
  </w:num>
  <w:num w:numId="59" w16cid:durableId="1383945870">
    <w:abstractNumId w:val="3"/>
  </w:num>
  <w:num w:numId="60" w16cid:durableId="2081364513">
    <w:abstractNumId w:val="3"/>
  </w:num>
  <w:num w:numId="61" w16cid:durableId="987200114">
    <w:abstractNumId w:val="3"/>
  </w:num>
  <w:num w:numId="62" w16cid:durableId="522593170">
    <w:abstractNumId w:val="3"/>
  </w:num>
  <w:num w:numId="63" w16cid:durableId="855313499">
    <w:abstractNumId w:val="3"/>
  </w:num>
  <w:num w:numId="64" w16cid:durableId="814879850">
    <w:abstractNumId w:val="3"/>
  </w:num>
  <w:num w:numId="65" w16cid:durableId="2127456564">
    <w:abstractNumId w:val="3"/>
  </w:num>
  <w:num w:numId="66" w16cid:durableId="68431752">
    <w:abstractNumId w:val="3"/>
  </w:num>
  <w:num w:numId="67" w16cid:durableId="143661697">
    <w:abstractNumId w:val="31"/>
  </w:num>
  <w:num w:numId="68" w16cid:durableId="611858213">
    <w:abstractNumId w:val="3"/>
  </w:num>
  <w:num w:numId="69" w16cid:durableId="1768109667">
    <w:abstractNumId w:val="3"/>
  </w:num>
  <w:num w:numId="70" w16cid:durableId="197738024">
    <w:abstractNumId w:val="3"/>
  </w:num>
  <w:num w:numId="71" w16cid:durableId="1756515790">
    <w:abstractNumId w:val="3"/>
  </w:num>
  <w:num w:numId="72" w16cid:durableId="1282691602">
    <w:abstractNumId w:val="3"/>
  </w:num>
  <w:num w:numId="73" w16cid:durableId="1164934277">
    <w:abstractNumId w:val="31"/>
  </w:num>
  <w:num w:numId="74" w16cid:durableId="22290887">
    <w:abstractNumId w:val="31"/>
  </w:num>
  <w:num w:numId="75" w16cid:durableId="353265801">
    <w:abstractNumId w:val="3"/>
  </w:num>
  <w:num w:numId="76" w16cid:durableId="426122289">
    <w:abstractNumId w:val="3"/>
  </w:num>
  <w:num w:numId="77" w16cid:durableId="368529175">
    <w:abstractNumId w:val="31"/>
  </w:num>
  <w:num w:numId="78" w16cid:durableId="1775973397">
    <w:abstractNumId w:val="3"/>
  </w:num>
  <w:num w:numId="79" w16cid:durableId="2127000455">
    <w:abstractNumId w:val="3"/>
  </w:num>
  <w:num w:numId="80" w16cid:durableId="1363701135">
    <w:abstractNumId w:val="3"/>
  </w:num>
  <w:num w:numId="81" w16cid:durableId="284625413">
    <w:abstractNumId w:val="25"/>
  </w:num>
  <w:num w:numId="82" w16cid:durableId="408892194">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3807"/>
    <w:rsid w:val="0000425C"/>
    <w:rsid w:val="0000438F"/>
    <w:rsid w:val="00005538"/>
    <w:rsid w:val="00006D6A"/>
    <w:rsid w:val="0001392A"/>
    <w:rsid w:val="00020936"/>
    <w:rsid w:val="00021835"/>
    <w:rsid w:val="00026A49"/>
    <w:rsid w:val="00036A7C"/>
    <w:rsid w:val="00037EAA"/>
    <w:rsid w:val="00050B6E"/>
    <w:rsid w:val="000514F8"/>
    <w:rsid w:val="00054852"/>
    <w:rsid w:val="00064DED"/>
    <w:rsid w:val="00065D8F"/>
    <w:rsid w:val="00067D8B"/>
    <w:rsid w:val="00073493"/>
    <w:rsid w:val="000739A7"/>
    <w:rsid w:val="0008026E"/>
    <w:rsid w:val="00080578"/>
    <w:rsid w:val="00083E94"/>
    <w:rsid w:val="00084020"/>
    <w:rsid w:val="00087FA4"/>
    <w:rsid w:val="000924EA"/>
    <w:rsid w:val="000958C3"/>
    <w:rsid w:val="00095AB0"/>
    <w:rsid w:val="00096360"/>
    <w:rsid w:val="000A6E47"/>
    <w:rsid w:val="000C093C"/>
    <w:rsid w:val="000C0C17"/>
    <w:rsid w:val="000C47E2"/>
    <w:rsid w:val="000E0DF9"/>
    <w:rsid w:val="000E19FA"/>
    <w:rsid w:val="000E7E13"/>
    <w:rsid w:val="000F0230"/>
    <w:rsid w:val="000F1811"/>
    <w:rsid w:val="000F2149"/>
    <w:rsid w:val="000F2329"/>
    <w:rsid w:val="000F4017"/>
    <w:rsid w:val="000F724B"/>
    <w:rsid w:val="000F75A2"/>
    <w:rsid w:val="00102082"/>
    <w:rsid w:val="0010361D"/>
    <w:rsid w:val="00105E06"/>
    <w:rsid w:val="0010668B"/>
    <w:rsid w:val="00110CF4"/>
    <w:rsid w:val="00110DF8"/>
    <w:rsid w:val="00115396"/>
    <w:rsid w:val="00122020"/>
    <w:rsid w:val="001222F3"/>
    <w:rsid w:val="001224A0"/>
    <w:rsid w:val="001303F3"/>
    <w:rsid w:val="00145730"/>
    <w:rsid w:val="00147CEC"/>
    <w:rsid w:val="00156EB2"/>
    <w:rsid w:val="00157AA8"/>
    <w:rsid w:val="00157E3C"/>
    <w:rsid w:val="00163FA1"/>
    <w:rsid w:val="001654C3"/>
    <w:rsid w:val="00173DD0"/>
    <w:rsid w:val="00175FE1"/>
    <w:rsid w:val="00184616"/>
    <w:rsid w:val="00184D5C"/>
    <w:rsid w:val="00185700"/>
    <w:rsid w:val="00194A64"/>
    <w:rsid w:val="001A0877"/>
    <w:rsid w:val="001A22C9"/>
    <w:rsid w:val="001A455F"/>
    <w:rsid w:val="001A6699"/>
    <w:rsid w:val="001B05C6"/>
    <w:rsid w:val="001B0FF2"/>
    <w:rsid w:val="001B40E8"/>
    <w:rsid w:val="001C3845"/>
    <w:rsid w:val="001D1448"/>
    <w:rsid w:val="001D1B29"/>
    <w:rsid w:val="001D75CC"/>
    <w:rsid w:val="001E1092"/>
    <w:rsid w:val="001E48DD"/>
    <w:rsid w:val="001E72FB"/>
    <w:rsid w:val="001F0653"/>
    <w:rsid w:val="001F32F0"/>
    <w:rsid w:val="001F5EB8"/>
    <w:rsid w:val="001F6076"/>
    <w:rsid w:val="002014D0"/>
    <w:rsid w:val="00204B4E"/>
    <w:rsid w:val="002101F6"/>
    <w:rsid w:val="00211B6C"/>
    <w:rsid w:val="00214050"/>
    <w:rsid w:val="00215BD0"/>
    <w:rsid w:val="002175A0"/>
    <w:rsid w:val="002176AA"/>
    <w:rsid w:val="00220C27"/>
    <w:rsid w:val="0023371A"/>
    <w:rsid w:val="00245597"/>
    <w:rsid w:val="0025134F"/>
    <w:rsid w:val="00255DDB"/>
    <w:rsid w:val="0026153B"/>
    <w:rsid w:val="002654E5"/>
    <w:rsid w:val="00273A9A"/>
    <w:rsid w:val="00275C8F"/>
    <w:rsid w:val="00276ED9"/>
    <w:rsid w:val="002811CB"/>
    <w:rsid w:val="00285F6A"/>
    <w:rsid w:val="00286882"/>
    <w:rsid w:val="0028700C"/>
    <w:rsid w:val="00290795"/>
    <w:rsid w:val="00293BFE"/>
    <w:rsid w:val="002A5C39"/>
    <w:rsid w:val="002A70BF"/>
    <w:rsid w:val="002A7BF8"/>
    <w:rsid w:val="002B0E19"/>
    <w:rsid w:val="002B3A9F"/>
    <w:rsid w:val="002B4C09"/>
    <w:rsid w:val="002B6F6D"/>
    <w:rsid w:val="002C4C77"/>
    <w:rsid w:val="002C6FA9"/>
    <w:rsid w:val="002D3F6B"/>
    <w:rsid w:val="002D4280"/>
    <w:rsid w:val="002E1A24"/>
    <w:rsid w:val="002E4273"/>
    <w:rsid w:val="002E4AF9"/>
    <w:rsid w:val="002E6944"/>
    <w:rsid w:val="002F0CE2"/>
    <w:rsid w:val="002F3E05"/>
    <w:rsid w:val="002F570B"/>
    <w:rsid w:val="002F6ED9"/>
    <w:rsid w:val="00303EE3"/>
    <w:rsid w:val="00321B1B"/>
    <w:rsid w:val="00324597"/>
    <w:rsid w:val="003249FF"/>
    <w:rsid w:val="003339F6"/>
    <w:rsid w:val="003364E5"/>
    <w:rsid w:val="00342D87"/>
    <w:rsid w:val="00345FCF"/>
    <w:rsid w:val="00350300"/>
    <w:rsid w:val="00353E87"/>
    <w:rsid w:val="00361722"/>
    <w:rsid w:val="00362616"/>
    <w:rsid w:val="00362BA5"/>
    <w:rsid w:val="003666AF"/>
    <w:rsid w:val="003676E4"/>
    <w:rsid w:val="00370447"/>
    <w:rsid w:val="003719BA"/>
    <w:rsid w:val="00376BD2"/>
    <w:rsid w:val="0038278F"/>
    <w:rsid w:val="003848A0"/>
    <w:rsid w:val="003858B8"/>
    <w:rsid w:val="00390335"/>
    <w:rsid w:val="003910ED"/>
    <w:rsid w:val="00393456"/>
    <w:rsid w:val="00395966"/>
    <w:rsid w:val="00397255"/>
    <w:rsid w:val="003A7045"/>
    <w:rsid w:val="003B0AE1"/>
    <w:rsid w:val="003B2515"/>
    <w:rsid w:val="003B282A"/>
    <w:rsid w:val="003B2E1C"/>
    <w:rsid w:val="003B3EA9"/>
    <w:rsid w:val="003C2646"/>
    <w:rsid w:val="003C3948"/>
    <w:rsid w:val="003C5078"/>
    <w:rsid w:val="003C5CAC"/>
    <w:rsid w:val="003C6E8D"/>
    <w:rsid w:val="003D3C77"/>
    <w:rsid w:val="003D67F9"/>
    <w:rsid w:val="003D7688"/>
    <w:rsid w:val="003E3A38"/>
    <w:rsid w:val="003E69D3"/>
    <w:rsid w:val="003F1E82"/>
    <w:rsid w:val="003F23C0"/>
    <w:rsid w:val="003F2885"/>
    <w:rsid w:val="00406F70"/>
    <w:rsid w:val="00407C9B"/>
    <w:rsid w:val="00407E0B"/>
    <w:rsid w:val="00413B54"/>
    <w:rsid w:val="00413B7F"/>
    <w:rsid w:val="00415937"/>
    <w:rsid w:val="00420EFB"/>
    <w:rsid w:val="00424E02"/>
    <w:rsid w:val="00426FD3"/>
    <w:rsid w:val="00432D23"/>
    <w:rsid w:val="004378AD"/>
    <w:rsid w:val="00440C58"/>
    <w:rsid w:val="00441188"/>
    <w:rsid w:val="00453B24"/>
    <w:rsid w:val="00463B58"/>
    <w:rsid w:val="00464882"/>
    <w:rsid w:val="004659BE"/>
    <w:rsid w:val="00466506"/>
    <w:rsid w:val="004710FD"/>
    <w:rsid w:val="00475625"/>
    <w:rsid w:val="00477616"/>
    <w:rsid w:val="004778C1"/>
    <w:rsid w:val="00477F89"/>
    <w:rsid w:val="00480801"/>
    <w:rsid w:val="00480ED7"/>
    <w:rsid w:val="00494455"/>
    <w:rsid w:val="004A0043"/>
    <w:rsid w:val="004A5196"/>
    <w:rsid w:val="004B2EC1"/>
    <w:rsid w:val="004C2F51"/>
    <w:rsid w:val="004C4C7C"/>
    <w:rsid w:val="004D22FC"/>
    <w:rsid w:val="004D2B90"/>
    <w:rsid w:val="004D38DA"/>
    <w:rsid w:val="004D5A73"/>
    <w:rsid w:val="004D5AD1"/>
    <w:rsid w:val="004F5B60"/>
    <w:rsid w:val="004F655C"/>
    <w:rsid w:val="004F7CAD"/>
    <w:rsid w:val="0050218C"/>
    <w:rsid w:val="00504FE9"/>
    <w:rsid w:val="0050542B"/>
    <w:rsid w:val="005122D1"/>
    <w:rsid w:val="00515407"/>
    <w:rsid w:val="005166AB"/>
    <w:rsid w:val="00517F91"/>
    <w:rsid w:val="005239F1"/>
    <w:rsid w:val="00523CEC"/>
    <w:rsid w:val="005241F6"/>
    <w:rsid w:val="00525FA8"/>
    <w:rsid w:val="00526962"/>
    <w:rsid w:val="005278A2"/>
    <w:rsid w:val="00534255"/>
    <w:rsid w:val="00534ACE"/>
    <w:rsid w:val="00543F81"/>
    <w:rsid w:val="005509D3"/>
    <w:rsid w:val="00554CE2"/>
    <w:rsid w:val="005557AB"/>
    <w:rsid w:val="00561175"/>
    <w:rsid w:val="00561484"/>
    <w:rsid w:val="00566F26"/>
    <w:rsid w:val="005745F9"/>
    <w:rsid w:val="00577927"/>
    <w:rsid w:val="005912D1"/>
    <w:rsid w:val="00592FC4"/>
    <w:rsid w:val="00594315"/>
    <w:rsid w:val="005A0F99"/>
    <w:rsid w:val="005A109C"/>
    <w:rsid w:val="005A4DD3"/>
    <w:rsid w:val="005A7F8B"/>
    <w:rsid w:val="005B1D73"/>
    <w:rsid w:val="005B3F32"/>
    <w:rsid w:val="005B6AD8"/>
    <w:rsid w:val="005C49DF"/>
    <w:rsid w:val="005D277B"/>
    <w:rsid w:val="005E603A"/>
    <w:rsid w:val="005F0195"/>
    <w:rsid w:val="005F53E6"/>
    <w:rsid w:val="00604780"/>
    <w:rsid w:val="006074DE"/>
    <w:rsid w:val="006107FB"/>
    <w:rsid w:val="0062076E"/>
    <w:rsid w:val="00623114"/>
    <w:rsid w:val="00624CCE"/>
    <w:rsid w:val="006267DB"/>
    <w:rsid w:val="00627791"/>
    <w:rsid w:val="00630284"/>
    <w:rsid w:val="00634B14"/>
    <w:rsid w:val="00635500"/>
    <w:rsid w:val="00642944"/>
    <w:rsid w:val="00652E19"/>
    <w:rsid w:val="006565CB"/>
    <w:rsid w:val="00657C97"/>
    <w:rsid w:val="00666699"/>
    <w:rsid w:val="00670AA9"/>
    <w:rsid w:val="006712B9"/>
    <w:rsid w:val="006734A7"/>
    <w:rsid w:val="00675062"/>
    <w:rsid w:val="0068066F"/>
    <w:rsid w:val="00680686"/>
    <w:rsid w:val="0068167F"/>
    <w:rsid w:val="006816BB"/>
    <w:rsid w:val="0068220A"/>
    <w:rsid w:val="00682C85"/>
    <w:rsid w:val="006842BD"/>
    <w:rsid w:val="00684905"/>
    <w:rsid w:val="00687679"/>
    <w:rsid w:val="00687BA0"/>
    <w:rsid w:val="00693F1A"/>
    <w:rsid w:val="006956FD"/>
    <w:rsid w:val="00696334"/>
    <w:rsid w:val="00696A64"/>
    <w:rsid w:val="0069733B"/>
    <w:rsid w:val="006A021F"/>
    <w:rsid w:val="006A14E4"/>
    <w:rsid w:val="006A3D44"/>
    <w:rsid w:val="006A411F"/>
    <w:rsid w:val="006A47E2"/>
    <w:rsid w:val="006A47EF"/>
    <w:rsid w:val="006A72DA"/>
    <w:rsid w:val="006A74E7"/>
    <w:rsid w:val="006B05A7"/>
    <w:rsid w:val="006B3EE9"/>
    <w:rsid w:val="006B4BF9"/>
    <w:rsid w:val="006C348F"/>
    <w:rsid w:val="006C3F53"/>
    <w:rsid w:val="006C5715"/>
    <w:rsid w:val="006D41AE"/>
    <w:rsid w:val="006D7611"/>
    <w:rsid w:val="006E11DC"/>
    <w:rsid w:val="006F1A15"/>
    <w:rsid w:val="00714480"/>
    <w:rsid w:val="00724057"/>
    <w:rsid w:val="00724C15"/>
    <w:rsid w:val="00725E70"/>
    <w:rsid w:val="00726A7D"/>
    <w:rsid w:val="007303C9"/>
    <w:rsid w:val="007317A5"/>
    <w:rsid w:val="00731ACA"/>
    <w:rsid w:val="00736493"/>
    <w:rsid w:val="00737957"/>
    <w:rsid w:val="00740EF9"/>
    <w:rsid w:val="00744C5B"/>
    <w:rsid w:val="00745AF6"/>
    <w:rsid w:val="00753BD6"/>
    <w:rsid w:val="00755A3C"/>
    <w:rsid w:val="00762058"/>
    <w:rsid w:val="00766225"/>
    <w:rsid w:val="00774FC4"/>
    <w:rsid w:val="00775730"/>
    <w:rsid w:val="00784AB4"/>
    <w:rsid w:val="00786C45"/>
    <w:rsid w:val="00790D8E"/>
    <w:rsid w:val="0079426A"/>
    <w:rsid w:val="007947F9"/>
    <w:rsid w:val="007A13E4"/>
    <w:rsid w:val="007A2826"/>
    <w:rsid w:val="007B0BE0"/>
    <w:rsid w:val="007B65B0"/>
    <w:rsid w:val="007B7C43"/>
    <w:rsid w:val="007C04F8"/>
    <w:rsid w:val="007C1524"/>
    <w:rsid w:val="007C4898"/>
    <w:rsid w:val="007C5585"/>
    <w:rsid w:val="007C583A"/>
    <w:rsid w:val="007D59F1"/>
    <w:rsid w:val="007E1409"/>
    <w:rsid w:val="007E4356"/>
    <w:rsid w:val="007E5E16"/>
    <w:rsid w:val="007F10D5"/>
    <w:rsid w:val="007F1731"/>
    <w:rsid w:val="007F1769"/>
    <w:rsid w:val="00804621"/>
    <w:rsid w:val="008170DD"/>
    <w:rsid w:val="00817105"/>
    <w:rsid w:val="008209A9"/>
    <w:rsid w:val="00840DDC"/>
    <w:rsid w:val="0084261B"/>
    <w:rsid w:val="00850EFA"/>
    <w:rsid w:val="008516A6"/>
    <w:rsid w:val="008535B9"/>
    <w:rsid w:val="00853B7A"/>
    <w:rsid w:val="00857621"/>
    <w:rsid w:val="0086086A"/>
    <w:rsid w:val="00861EA5"/>
    <w:rsid w:val="008634F8"/>
    <w:rsid w:val="0086755E"/>
    <w:rsid w:val="008711A2"/>
    <w:rsid w:val="00880FF8"/>
    <w:rsid w:val="00882381"/>
    <w:rsid w:val="00883E00"/>
    <w:rsid w:val="00893DB6"/>
    <w:rsid w:val="008A070E"/>
    <w:rsid w:val="008A1CC0"/>
    <w:rsid w:val="008A3A2B"/>
    <w:rsid w:val="008A41B7"/>
    <w:rsid w:val="008A4901"/>
    <w:rsid w:val="008C0910"/>
    <w:rsid w:val="008C50ED"/>
    <w:rsid w:val="008C559F"/>
    <w:rsid w:val="008C6246"/>
    <w:rsid w:val="008D19B8"/>
    <w:rsid w:val="008D210B"/>
    <w:rsid w:val="008D2A28"/>
    <w:rsid w:val="008D4259"/>
    <w:rsid w:val="008D7780"/>
    <w:rsid w:val="008D7E83"/>
    <w:rsid w:val="008D7EF6"/>
    <w:rsid w:val="008E1CEC"/>
    <w:rsid w:val="008E37B5"/>
    <w:rsid w:val="008E59AC"/>
    <w:rsid w:val="008F1D49"/>
    <w:rsid w:val="008F2BE4"/>
    <w:rsid w:val="00900DC0"/>
    <w:rsid w:val="00904CBC"/>
    <w:rsid w:val="00911B6A"/>
    <w:rsid w:val="00912E5B"/>
    <w:rsid w:val="00922F19"/>
    <w:rsid w:val="009231E4"/>
    <w:rsid w:val="00923308"/>
    <w:rsid w:val="009240C5"/>
    <w:rsid w:val="00936B5A"/>
    <w:rsid w:val="009426D1"/>
    <w:rsid w:val="00945AA1"/>
    <w:rsid w:val="00951415"/>
    <w:rsid w:val="00953305"/>
    <w:rsid w:val="00954F80"/>
    <w:rsid w:val="00955F09"/>
    <w:rsid w:val="00956FBE"/>
    <w:rsid w:val="00963A08"/>
    <w:rsid w:val="009650C5"/>
    <w:rsid w:val="009652A8"/>
    <w:rsid w:val="00970206"/>
    <w:rsid w:val="00971A88"/>
    <w:rsid w:val="00974C56"/>
    <w:rsid w:val="00975769"/>
    <w:rsid w:val="00981ACB"/>
    <w:rsid w:val="009868E9"/>
    <w:rsid w:val="0099487E"/>
    <w:rsid w:val="00994952"/>
    <w:rsid w:val="00996C71"/>
    <w:rsid w:val="009A0B7F"/>
    <w:rsid w:val="009C3813"/>
    <w:rsid w:val="009C4413"/>
    <w:rsid w:val="009C6A00"/>
    <w:rsid w:val="009C7D67"/>
    <w:rsid w:val="009D4C8C"/>
    <w:rsid w:val="009D71EF"/>
    <w:rsid w:val="009D7CEC"/>
    <w:rsid w:val="009E528A"/>
    <w:rsid w:val="009E591A"/>
    <w:rsid w:val="009E7643"/>
    <w:rsid w:val="009F0DAD"/>
    <w:rsid w:val="009F727D"/>
    <w:rsid w:val="009F734F"/>
    <w:rsid w:val="009F7C58"/>
    <w:rsid w:val="00A0003A"/>
    <w:rsid w:val="00A034FC"/>
    <w:rsid w:val="00A0521D"/>
    <w:rsid w:val="00A1014A"/>
    <w:rsid w:val="00A10A69"/>
    <w:rsid w:val="00A13FFC"/>
    <w:rsid w:val="00A16679"/>
    <w:rsid w:val="00A26409"/>
    <w:rsid w:val="00A27EA6"/>
    <w:rsid w:val="00A33EE4"/>
    <w:rsid w:val="00A360AE"/>
    <w:rsid w:val="00A429F3"/>
    <w:rsid w:val="00A44A90"/>
    <w:rsid w:val="00A45B44"/>
    <w:rsid w:val="00A45E42"/>
    <w:rsid w:val="00A517B5"/>
    <w:rsid w:val="00A53099"/>
    <w:rsid w:val="00A54B1C"/>
    <w:rsid w:val="00A55246"/>
    <w:rsid w:val="00A56D7D"/>
    <w:rsid w:val="00A614B4"/>
    <w:rsid w:val="00A735FA"/>
    <w:rsid w:val="00A76884"/>
    <w:rsid w:val="00A81596"/>
    <w:rsid w:val="00A84E47"/>
    <w:rsid w:val="00A92DF4"/>
    <w:rsid w:val="00A930BA"/>
    <w:rsid w:val="00AA3EE5"/>
    <w:rsid w:val="00AA7153"/>
    <w:rsid w:val="00AB2A3B"/>
    <w:rsid w:val="00AB4D46"/>
    <w:rsid w:val="00AB4D8A"/>
    <w:rsid w:val="00AB6D0F"/>
    <w:rsid w:val="00AB7594"/>
    <w:rsid w:val="00AB79EB"/>
    <w:rsid w:val="00AC2F10"/>
    <w:rsid w:val="00AC49FA"/>
    <w:rsid w:val="00AE4578"/>
    <w:rsid w:val="00AE6BAD"/>
    <w:rsid w:val="00AF28A1"/>
    <w:rsid w:val="00AF4E6A"/>
    <w:rsid w:val="00AF52AD"/>
    <w:rsid w:val="00B06439"/>
    <w:rsid w:val="00B102A5"/>
    <w:rsid w:val="00B1625A"/>
    <w:rsid w:val="00B2147F"/>
    <w:rsid w:val="00B21852"/>
    <w:rsid w:val="00B2334D"/>
    <w:rsid w:val="00B24E9D"/>
    <w:rsid w:val="00B31962"/>
    <w:rsid w:val="00B328EC"/>
    <w:rsid w:val="00B339B7"/>
    <w:rsid w:val="00B342C2"/>
    <w:rsid w:val="00B37585"/>
    <w:rsid w:val="00B413BB"/>
    <w:rsid w:val="00B467E4"/>
    <w:rsid w:val="00B47BAA"/>
    <w:rsid w:val="00B54B86"/>
    <w:rsid w:val="00B552E4"/>
    <w:rsid w:val="00B55722"/>
    <w:rsid w:val="00B557FF"/>
    <w:rsid w:val="00B56A84"/>
    <w:rsid w:val="00B56ABA"/>
    <w:rsid w:val="00B57A95"/>
    <w:rsid w:val="00B6148A"/>
    <w:rsid w:val="00B6695C"/>
    <w:rsid w:val="00B739F9"/>
    <w:rsid w:val="00B756D2"/>
    <w:rsid w:val="00B75B7F"/>
    <w:rsid w:val="00B80FFC"/>
    <w:rsid w:val="00B82907"/>
    <w:rsid w:val="00B82E0A"/>
    <w:rsid w:val="00B910A5"/>
    <w:rsid w:val="00B942E7"/>
    <w:rsid w:val="00B947FF"/>
    <w:rsid w:val="00B95676"/>
    <w:rsid w:val="00B97BB2"/>
    <w:rsid w:val="00B97E0E"/>
    <w:rsid w:val="00BB2846"/>
    <w:rsid w:val="00BB2AE2"/>
    <w:rsid w:val="00BB3F15"/>
    <w:rsid w:val="00BB512E"/>
    <w:rsid w:val="00BB69C8"/>
    <w:rsid w:val="00BB7D8B"/>
    <w:rsid w:val="00BC04EB"/>
    <w:rsid w:val="00BC22CD"/>
    <w:rsid w:val="00BC34AC"/>
    <w:rsid w:val="00BC49E6"/>
    <w:rsid w:val="00BC670F"/>
    <w:rsid w:val="00BC6E44"/>
    <w:rsid w:val="00BD0C77"/>
    <w:rsid w:val="00BD0E39"/>
    <w:rsid w:val="00BD31EC"/>
    <w:rsid w:val="00BD4E9F"/>
    <w:rsid w:val="00BE2B99"/>
    <w:rsid w:val="00BF0B34"/>
    <w:rsid w:val="00BF1043"/>
    <w:rsid w:val="00BF1A63"/>
    <w:rsid w:val="00BF2108"/>
    <w:rsid w:val="00BF4397"/>
    <w:rsid w:val="00C00264"/>
    <w:rsid w:val="00C02F12"/>
    <w:rsid w:val="00C076A7"/>
    <w:rsid w:val="00C1173A"/>
    <w:rsid w:val="00C14B0F"/>
    <w:rsid w:val="00C14BED"/>
    <w:rsid w:val="00C21AF9"/>
    <w:rsid w:val="00C24B0F"/>
    <w:rsid w:val="00C2697A"/>
    <w:rsid w:val="00C26A18"/>
    <w:rsid w:val="00C26DE2"/>
    <w:rsid w:val="00C302F3"/>
    <w:rsid w:val="00C3307F"/>
    <w:rsid w:val="00C373FD"/>
    <w:rsid w:val="00C44428"/>
    <w:rsid w:val="00C453E5"/>
    <w:rsid w:val="00C4617B"/>
    <w:rsid w:val="00C56421"/>
    <w:rsid w:val="00C57B1C"/>
    <w:rsid w:val="00C634B4"/>
    <w:rsid w:val="00C63C02"/>
    <w:rsid w:val="00C64674"/>
    <w:rsid w:val="00C77889"/>
    <w:rsid w:val="00C96BC2"/>
    <w:rsid w:val="00CA3EDF"/>
    <w:rsid w:val="00CA6C60"/>
    <w:rsid w:val="00CB203D"/>
    <w:rsid w:val="00CB2616"/>
    <w:rsid w:val="00CB42E3"/>
    <w:rsid w:val="00CB77A2"/>
    <w:rsid w:val="00CC358D"/>
    <w:rsid w:val="00CC4DA8"/>
    <w:rsid w:val="00CC59DA"/>
    <w:rsid w:val="00CC7F33"/>
    <w:rsid w:val="00CD4050"/>
    <w:rsid w:val="00CD4A6D"/>
    <w:rsid w:val="00CD7950"/>
    <w:rsid w:val="00CE7F15"/>
    <w:rsid w:val="00D034D6"/>
    <w:rsid w:val="00D2048C"/>
    <w:rsid w:val="00D2182E"/>
    <w:rsid w:val="00D22954"/>
    <w:rsid w:val="00D22EAB"/>
    <w:rsid w:val="00D246F2"/>
    <w:rsid w:val="00D2649D"/>
    <w:rsid w:val="00D26CB5"/>
    <w:rsid w:val="00D30CA6"/>
    <w:rsid w:val="00D36135"/>
    <w:rsid w:val="00D41C97"/>
    <w:rsid w:val="00D52B09"/>
    <w:rsid w:val="00D54638"/>
    <w:rsid w:val="00D62726"/>
    <w:rsid w:val="00D6684E"/>
    <w:rsid w:val="00D67EC0"/>
    <w:rsid w:val="00D7382B"/>
    <w:rsid w:val="00D74F45"/>
    <w:rsid w:val="00D77001"/>
    <w:rsid w:val="00D83FBC"/>
    <w:rsid w:val="00D854F9"/>
    <w:rsid w:val="00D86D29"/>
    <w:rsid w:val="00D871DA"/>
    <w:rsid w:val="00D94989"/>
    <w:rsid w:val="00D94EA4"/>
    <w:rsid w:val="00DA24A9"/>
    <w:rsid w:val="00DA64C6"/>
    <w:rsid w:val="00DB0A90"/>
    <w:rsid w:val="00DB28C1"/>
    <w:rsid w:val="00DC172B"/>
    <w:rsid w:val="00DC3173"/>
    <w:rsid w:val="00DC5A46"/>
    <w:rsid w:val="00DC7FF8"/>
    <w:rsid w:val="00DD085B"/>
    <w:rsid w:val="00DD5899"/>
    <w:rsid w:val="00DD5CA3"/>
    <w:rsid w:val="00DD6749"/>
    <w:rsid w:val="00DE1427"/>
    <w:rsid w:val="00DE27AF"/>
    <w:rsid w:val="00DE64B3"/>
    <w:rsid w:val="00DF2658"/>
    <w:rsid w:val="00DF6999"/>
    <w:rsid w:val="00DF7DD1"/>
    <w:rsid w:val="00E05DD1"/>
    <w:rsid w:val="00E102E0"/>
    <w:rsid w:val="00E1640F"/>
    <w:rsid w:val="00E17D9E"/>
    <w:rsid w:val="00E234CF"/>
    <w:rsid w:val="00E23C83"/>
    <w:rsid w:val="00E242F8"/>
    <w:rsid w:val="00E26726"/>
    <w:rsid w:val="00E26E3F"/>
    <w:rsid w:val="00E30E93"/>
    <w:rsid w:val="00E34498"/>
    <w:rsid w:val="00E345C4"/>
    <w:rsid w:val="00E3486B"/>
    <w:rsid w:val="00E36661"/>
    <w:rsid w:val="00E36A90"/>
    <w:rsid w:val="00E4167D"/>
    <w:rsid w:val="00E42758"/>
    <w:rsid w:val="00E444A3"/>
    <w:rsid w:val="00E4535D"/>
    <w:rsid w:val="00E54225"/>
    <w:rsid w:val="00E564A7"/>
    <w:rsid w:val="00E6103A"/>
    <w:rsid w:val="00E616E3"/>
    <w:rsid w:val="00E73747"/>
    <w:rsid w:val="00E750F1"/>
    <w:rsid w:val="00E75D27"/>
    <w:rsid w:val="00E82590"/>
    <w:rsid w:val="00E84291"/>
    <w:rsid w:val="00E84C9D"/>
    <w:rsid w:val="00E84EC8"/>
    <w:rsid w:val="00E8652D"/>
    <w:rsid w:val="00E86654"/>
    <w:rsid w:val="00E92B8A"/>
    <w:rsid w:val="00E9304D"/>
    <w:rsid w:val="00E956C2"/>
    <w:rsid w:val="00EA1B7E"/>
    <w:rsid w:val="00EA310F"/>
    <w:rsid w:val="00EA7D98"/>
    <w:rsid w:val="00EB57F5"/>
    <w:rsid w:val="00EC06F8"/>
    <w:rsid w:val="00EC39E3"/>
    <w:rsid w:val="00EC4EB9"/>
    <w:rsid w:val="00EC512C"/>
    <w:rsid w:val="00ED01D9"/>
    <w:rsid w:val="00ED4EB5"/>
    <w:rsid w:val="00EE0271"/>
    <w:rsid w:val="00EE6733"/>
    <w:rsid w:val="00EF35F9"/>
    <w:rsid w:val="00EF4440"/>
    <w:rsid w:val="00EF7013"/>
    <w:rsid w:val="00F029F6"/>
    <w:rsid w:val="00F02F04"/>
    <w:rsid w:val="00F0519F"/>
    <w:rsid w:val="00F05F04"/>
    <w:rsid w:val="00F10186"/>
    <w:rsid w:val="00F106DA"/>
    <w:rsid w:val="00F10CB2"/>
    <w:rsid w:val="00F10D6B"/>
    <w:rsid w:val="00F12D33"/>
    <w:rsid w:val="00F13073"/>
    <w:rsid w:val="00F22D91"/>
    <w:rsid w:val="00F23044"/>
    <w:rsid w:val="00F30776"/>
    <w:rsid w:val="00F32DE7"/>
    <w:rsid w:val="00F34F3A"/>
    <w:rsid w:val="00F3668F"/>
    <w:rsid w:val="00F40A4D"/>
    <w:rsid w:val="00F47DD7"/>
    <w:rsid w:val="00F5437D"/>
    <w:rsid w:val="00F54459"/>
    <w:rsid w:val="00F553AA"/>
    <w:rsid w:val="00F57443"/>
    <w:rsid w:val="00F57A3D"/>
    <w:rsid w:val="00F60922"/>
    <w:rsid w:val="00F65D9F"/>
    <w:rsid w:val="00F66557"/>
    <w:rsid w:val="00F7369D"/>
    <w:rsid w:val="00F76124"/>
    <w:rsid w:val="00F77F10"/>
    <w:rsid w:val="00F82262"/>
    <w:rsid w:val="00F924A3"/>
    <w:rsid w:val="00F93949"/>
    <w:rsid w:val="00F97CB1"/>
    <w:rsid w:val="00FA09F1"/>
    <w:rsid w:val="00FA14F1"/>
    <w:rsid w:val="00FA2015"/>
    <w:rsid w:val="00FA4D00"/>
    <w:rsid w:val="00FA559A"/>
    <w:rsid w:val="00FA7D5E"/>
    <w:rsid w:val="00FB2075"/>
    <w:rsid w:val="00FB5FA0"/>
    <w:rsid w:val="00FC028E"/>
    <w:rsid w:val="00FD61FB"/>
    <w:rsid w:val="00FE34F6"/>
    <w:rsid w:val="00FE58F3"/>
    <w:rsid w:val="00FF0AE0"/>
    <w:rsid w:val="00FF2BD8"/>
    <w:rsid w:val="00FF36C3"/>
    <w:rsid w:val="03F4FF43"/>
    <w:rsid w:val="12A014D0"/>
    <w:rsid w:val="404484B5"/>
    <w:rsid w:val="4361AA85"/>
    <w:rsid w:val="4465FB1A"/>
    <w:rsid w:val="479D6E26"/>
    <w:rsid w:val="4887AE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F54459"/>
    <w:pPr>
      <w:numPr>
        <w:numId w:val="8"/>
      </w:numPr>
      <w:outlineLvl w:val="2"/>
    </w:pPr>
    <w:rPr>
      <w:rFonts w:ascii="Times New Roman" w:hAnsi="Times New Roman"/>
      <w:color w:val="000000" w:themeColor="text1"/>
    </w:r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semiHidden/>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54459"/>
    <w:rPr>
      <w:rFonts w:ascii="Times New Roman" w:eastAsiaTheme="majorEastAsia" w:hAnsi="Times New Roman" w:cstheme="majorBidi"/>
      <w:color w:val="000000" w:themeColor="text1"/>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F54459"/>
    <w:pPr>
      <w:shd w:val="clear" w:color="auto" w:fill="279A76"/>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F54459"/>
    <w:rPr>
      <w:rFonts w:ascii="Times New Roman" w:eastAsia="MS Mincho" w:hAnsi="Times New Roman" w:cs="Times New Roman"/>
      <w:color w:val="000000" w:themeColor="text1"/>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11"/>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semiHidden/>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paragraph" w:styleId="NoSpacing">
    <w:name w:val="No Spacing"/>
    <w:uiPriority w:val="1"/>
    <w:qFormat/>
    <w:rsid w:val="00963A08"/>
    <w:pPr>
      <w:spacing w:after="0" w:line="240" w:lineRule="auto"/>
      <w:contextualSpacing/>
    </w:pPr>
    <w:rPr>
      <w:rFonts w:ascii="Montserrat" w:hAnsi="Montserrat"/>
      <w:color w:val="0A1C1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Props1.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customXml/itemProps2.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4.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Rebecca Powell</cp:lastModifiedBy>
  <cp:revision>2</cp:revision>
  <cp:lastPrinted>2019-12-19T05:29:00Z</cp:lastPrinted>
  <dcterms:created xsi:type="dcterms:W3CDTF">2025-10-12T04:52:00Z</dcterms:created>
  <dcterms:modified xsi:type="dcterms:W3CDTF">2025-10-12T04:52:00Z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